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620" w:rsidRPr="002D07DC" w:rsidRDefault="009C6C04" w:rsidP="00203663">
      <w:pPr>
        <w:jc w:val="center"/>
        <w:rPr>
          <w:rFonts w:asciiTheme="minorHAnsi" w:hAnsiTheme="minorHAnsi" w:cstheme="minorHAnsi"/>
          <w:b/>
        </w:rPr>
      </w:pPr>
      <w:r>
        <w:rPr>
          <w:rFonts w:asciiTheme="minorHAnsi" w:hAnsiTheme="minorHAnsi" w:cstheme="minorHAnsi"/>
          <w:b/>
        </w:rPr>
        <w:t>FAMILY ISSUES</w:t>
      </w:r>
    </w:p>
    <w:p w:rsidR="00B24620" w:rsidRPr="002D07DC" w:rsidRDefault="00B24620" w:rsidP="00203663">
      <w:pPr>
        <w:jc w:val="center"/>
        <w:rPr>
          <w:rFonts w:asciiTheme="minorHAnsi" w:hAnsiTheme="minorHAnsi" w:cstheme="minorHAnsi"/>
          <w:b/>
        </w:rPr>
      </w:pPr>
      <w:r w:rsidRPr="002D07DC">
        <w:rPr>
          <w:rFonts w:asciiTheme="minorHAnsi" w:hAnsiTheme="minorHAnsi" w:cstheme="minorHAnsi"/>
          <w:b/>
        </w:rPr>
        <w:t>STATE GOALS – January 2022</w:t>
      </w:r>
    </w:p>
    <w:p w:rsidR="00AF56C7" w:rsidRPr="002D07DC" w:rsidRDefault="00AF56C7" w:rsidP="00652A3E">
      <w:pPr>
        <w:rPr>
          <w:rFonts w:asciiTheme="minorHAnsi" w:hAnsiTheme="minorHAnsi" w:cstheme="minorHAnsi"/>
        </w:rPr>
      </w:pPr>
    </w:p>
    <w:p w:rsidR="00203663" w:rsidRPr="002D07DC" w:rsidRDefault="00A9102A" w:rsidP="00203663">
      <w:pPr>
        <w:rPr>
          <w:rFonts w:asciiTheme="minorHAnsi" w:hAnsiTheme="minorHAnsi" w:cstheme="minorHAnsi"/>
          <w:sz w:val="18"/>
          <w:szCs w:val="18"/>
        </w:rPr>
      </w:pPr>
      <w:bookmarkStart w:id="0" w:name="_Hlk84919198"/>
      <w:r>
        <w:rPr>
          <w:rFonts w:asciiTheme="minorHAnsi" w:hAnsiTheme="minorHAnsi" w:cstheme="minorHAnsi"/>
          <w:b/>
          <w:sz w:val="18"/>
          <w:szCs w:val="18"/>
        </w:rPr>
        <w:t>Slogan</w:t>
      </w:r>
      <w:r w:rsidR="00203663" w:rsidRPr="002D07DC">
        <w:rPr>
          <w:rFonts w:asciiTheme="minorHAnsi" w:hAnsiTheme="minorHAnsi" w:cstheme="minorHAnsi"/>
          <w:b/>
          <w:sz w:val="18"/>
          <w:szCs w:val="18"/>
        </w:rPr>
        <w:t>:</w:t>
      </w:r>
      <w:r w:rsidR="00203663" w:rsidRPr="002D07DC">
        <w:rPr>
          <w:rFonts w:asciiTheme="minorHAnsi" w:hAnsiTheme="minorHAnsi" w:cstheme="minorHAnsi"/>
          <w:sz w:val="18"/>
          <w:szCs w:val="18"/>
        </w:rPr>
        <w:t xml:space="preserve"> </w:t>
      </w:r>
      <w:r w:rsidR="00566086">
        <w:rPr>
          <w:rFonts w:asciiTheme="minorHAnsi" w:hAnsiTheme="minorHAnsi" w:cstheme="minorHAnsi"/>
          <w:sz w:val="18"/>
          <w:szCs w:val="18"/>
        </w:rPr>
        <w:t>educate families to promote individual character and community service for present and future generations</w:t>
      </w:r>
      <w:r w:rsidR="00203663" w:rsidRPr="002D07DC">
        <w:rPr>
          <w:rFonts w:asciiTheme="minorHAnsi" w:hAnsiTheme="minorHAnsi" w:cstheme="minorHAnsi"/>
          <w:sz w:val="18"/>
          <w:szCs w:val="18"/>
        </w:rPr>
        <w:t>.</w:t>
      </w:r>
    </w:p>
    <w:p w:rsidR="00203663" w:rsidRPr="002D07DC" w:rsidRDefault="00203663" w:rsidP="00203663">
      <w:pPr>
        <w:rPr>
          <w:rFonts w:asciiTheme="minorHAnsi" w:hAnsiTheme="minorHAnsi" w:cstheme="minorHAnsi"/>
          <w:sz w:val="18"/>
          <w:szCs w:val="18"/>
        </w:rPr>
      </w:pPr>
    </w:p>
    <w:bookmarkEnd w:id="0"/>
    <w:p w:rsidR="00566086" w:rsidRPr="00566086" w:rsidRDefault="00566086" w:rsidP="00566086">
      <w:pPr>
        <w:rPr>
          <w:rFonts w:asciiTheme="minorHAnsi" w:hAnsiTheme="minorHAnsi" w:cstheme="minorHAnsi"/>
          <w:sz w:val="18"/>
          <w:szCs w:val="18"/>
        </w:rPr>
      </w:pPr>
      <w:r w:rsidRPr="00566086">
        <w:rPr>
          <w:rFonts w:asciiTheme="minorHAnsi" w:hAnsiTheme="minorHAnsi" w:cstheme="minorHAnsi"/>
          <w:b/>
          <w:sz w:val="18"/>
          <w:szCs w:val="18"/>
        </w:rPr>
        <w:t>Objective:</w:t>
      </w:r>
      <w:r w:rsidRPr="00566086">
        <w:rPr>
          <w:rFonts w:asciiTheme="minorHAnsi" w:hAnsiTheme="minorHAnsi" w:cstheme="minorHAnsi"/>
          <w:sz w:val="18"/>
          <w:szCs w:val="18"/>
        </w:rPr>
        <w:t xml:space="preserve"> To help families unite and improve home and community life.</w:t>
      </w:r>
    </w:p>
    <w:p w:rsidR="00566086" w:rsidRPr="00566086" w:rsidRDefault="00566086" w:rsidP="00566086">
      <w:pPr>
        <w:rPr>
          <w:rFonts w:asciiTheme="minorHAnsi" w:hAnsiTheme="minorHAnsi" w:cstheme="minorHAnsi"/>
          <w:sz w:val="18"/>
          <w:szCs w:val="18"/>
        </w:rPr>
      </w:pPr>
    </w:p>
    <w:p w:rsidR="00566086" w:rsidRPr="00566086" w:rsidRDefault="00566086" w:rsidP="00566086">
      <w:pPr>
        <w:rPr>
          <w:rFonts w:asciiTheme="minorHAnsi" w:hAnsiTheme="minorHAnsi" w:cstheme="minorHAnsi"/>
          <w:b/>
          <w:sz w:val="18"/>
          <w:szCs w:val="18"/>
        </w:rPr>
      </w:pPr>
      <w:r w:rsidRPr="00566086">
        <w:rPr>
          <w:rFonts w:asciiTheme="minorHAnsi" w:hAnsiTheme="minorHAnsi" w:cstheme="minorHAnsi"/>
          <w:b/>
          <w:sz w:val="18"/>
          <w:szCs w:val="18"/>
        </w:rPr>
        <w:t>Oklahoma Family Fundamentals</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Increasing family skills across all generations-with program curriculum such as</w:t>
      </w:r>
      <w:r w:rsidRPr="00566086">
        <w:rPr>
          <w:rFonts w:asciiTheme="minorHAnsi" w:hAnsiTheme="minorHAnsi" w:cstheme="minorHAnsi"/>
          <w:i/>
          <w:sz w:val="18"/>
          <w:szCs w:val="18"/>
        </w:rPr>
        <w:t xml:space="preserve"> Take a Stand</w:t>
      </w:r>
      <w:r w:rsidRPr="00566086">
        <w:rPr>
          <w:rFonts w:asciiTheme="minorHAnsi" w:hAnsiTheme="minorHAnsi" w:cstheme="minorHAnsi"/>
          <w:sz w:val="18"/>
          <w:szCs w:val="18"/>
        </w:rPr>
        <w:t xml:space="preserve">, (on bullying) and </w:t>
      </w:r>
      <w:r w:rsidRPr="00566086">
        <w:rPr>
          <w:rFonts w:asciiTheme="minorHAnsi" w:hAnsiTheme="minorHAnsi" w:cstheme="minorHAnsi"/>
          <w:i/>
          <w:sz w:val="18"/>
          <w:szCs w:val="18"/>
        </w:rPr>
        <w:t>Manners Matter.</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Helping parents and grandparents with family communication.</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Understand family relationships and/or household dynamics, and multigenerational families.</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Financial Education for limited budgets</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Teaching individuals how to budget</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Helping to develop home life skills such as canning, sewing and manners</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Preparing to care for others with special needs and the elderly; and to receive assistance when needed.</w:t>
      </w:r>
    </w:p>
    <w:p w:rsidR="00566086" w:rsidRPr="00566086" w:rsidRDefault="00566086" w:rsidP="00566086">
      <w:pPr>
        <w:numPr>
          <w:ilvl w:val="0"/>
          <w:numId w:val="13"/>
        </w:numPr>
        <w:rPr>
          <w:rFonts w:asciiTheme="minorHAnsi" w:hAnsiTheme="minorHAnsi" w:cstheme="minorHAnsi"/>
          <w:sz w:val="18"/>
          <w:szCs w:val="18"/>
        </w:rPr>
      </w:pPr>
      <w:r w:rsidRPr="00566086">
        <w:rPr>
          <w:rFonts w:asciiTheme="minorHAnsi" w:hAnsiTheme="minorHAnsi" w:cstheme="minorHAnsi"/>
          <w:sz w:val="18"/>
          <w:szCs w:val="18"/>
        </w:rPr>
        <w:t xml:space="preserve">Learn to utilize electronic communications such as Zoom.  So that individual members have a healthy and safe way to interact within our organization at the state, county and/or local level. </w:t>
      </w:r>
    </w:p>
    <w:p w:rsidR="00566086" w:rsidRPr="00566086" w:rsidRDefault="00566086" w:rsidP="00566086">
      <w:pPr>
        <w:rPr>
          <w:rFonts w:asciiTheme="minorHAnsi" w:hAnsiTheme="minorHAnsi" w:cstheme="minorHAnsi"/>
          <w:sz w:val="18"/>
          <w:szCs w:val="18"/>
        </w:rPr>
      </w:pPr>
    </w:p>
    <w:p w:rsidR="00566086" w:rsidRPr="00566086" w:rsidRDefault="00566086" w:rsidP="00566086">
      <w:pPr>
        <w:rPr>
          <w:rFonts w:asciiTheme="minorHAnsi" w:hAnsiTheme="minorHAnsi" w:cstheme="minorHAnsi"/>
          <w:b/>
          <w:sz w:val="18"/>
          <w:szCs w:val="18"/>
        </w:rPr>
      </w:pPr>
      <w:r w:rsidRPr="00566086">
        <w:rPr>
          <w:rFonts w:asciiTheme="minorHAnsi" w:hAnsiTheme="minorHAnsi" w:cstheme="minorHAnsi"/>
          <w:b/>
          <w:sz w:val="18"/>
          <w:szCs w:val="18"/>
        </w:rPr>
        <w:t>Developing Community Outreach</w:t>
      </w:r>
    </w:p>
    <w:p w:rsidR="00566086" w:rsidRPr="00566086" w:rsidRDefault="00566086" w:rsidP="00566086">
      <w:pPr>
        <w:pStyle w:val="ListParagraph"/>
        <w:numPr>
          <w:ilvl w:val="0"/>
          <w:numId w:val="15"/>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Discover how to increase involvement and assistance to Community Coalitions and create alliances with other community and county organizations.</w:t>
      </w:r>
    </w:p>
    <w:p w:rsidR="00566086" w:rsidRPr="00566086" w:rsidRDefault="00566086" w:rsidP="00566086">
      <w:pPr>
        <w:pStyle w:val="ListParagraph"/>
        <w:numPr>
          <w:ilvl w:val="0"/>
          <w:numId w:val="15"/>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Small community service projects: “Examples” Tooth Fairy Pillows, Cool Ties, Nursing Home Projects, provide school supplies for needy children, identify &amp; volunteer or donate to Abuse Centers, organize a book drive for local needs.</w:t>
      </w:r>
    </w:p>
    <w:p w:rsidR="00566086" w:rsidRPr="00566086" w:rsidRDefault="00566086" w:rsidP="00566086">
      <w:pPr>
        <w:pStyle w:val="ListParagraph"/>
        <w:numPr>
          <w:ilvl w:val="0"/>
          <w:numId w:val="15"/>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Neighborhood Community Social event such as: Potluck Supper, Ice Cream Social</w:t>
      </w:r>
    </w:p>
    <w:p w:rsidR="00566086" w:rsidRPr="00566086" w:rsidRDefault="00566086" w:rsidP="00566086">
      <w:pPr>
        <w:pStyle w:val="ListParagraph"/>
        <w:numPr>
          <w:ilvl w:val="0"/>
          <w:numId w:val="15"/>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Volunteer to tutor or mentor community adults and children.</w:t>
      </w:r>
    </w:p>
    <w:p w:rsidR="00566086" w:rsidRDefault="00566086" w:rsidP="00566086">
      <w:pPr>
        <w:rPr>
          <w:rFonts w:asciiTheme="minorHAnsi" w:hAnsiTheme="minorHAnsi" w:cstheme="minorHAnsi"/>
          <w:b/>
          <w:sz w:val="18"/>
          <w:szCs w:val="18"/>
        </w:rPr>
      </w:pPr>
    </w:p>
    <w:p w:rsidR="00566086" w:rsidRPr="00566086" w:rsidRDefault="00566086" w:rsidP="00566086">
      <w:pPr>
        <w:rPr>
          <w:rFonts w:asciiTheme="minorHAnsi" w:hAnsiTheme="minorHAnsi" w:cstheme="minorHAnsi"/>
          <w:b/>
          <w:sz w:val="18"/>
          <w:szCs w:val="18"/>
        </w:rPr>
      </w:pPr>
      <w:r w:rsidRPr="00566086">
        <w:rPr>
          <w:rFonts w:asciiTheme="minorHAnsi" w:hAnsiTheme="minorHAnsi" w:cstheme="minorHAnsi"/>
          <w:b/>
          <w:sz w:val="18"/>
          <w:szCs w:val="18"/>
        </w:rPr>
        <w:t>Protecting Your Family</w:t>
      </w:r>
    </w:p>
    <w:p w:rsidR="00566086" w:rsidRPr="00566086" w:rsidRDefault="00566086" w:rsidP="00566086">
      <w:pPr>
        <w:numPr>
          <w:ilvl w:val="0"/>
          <w:numId w:val="12"/>
        </w:numPr>
        <w:rPr>
          <w:rFonts w:asciiTheme="minorHAnsi" w:hAnsiTheme="minorHAnsi" w:cstheme="minorHAnsi"/>
          <w:sz w:val="18"/>
          <w:szCs w:val="18"/>
        </w:rPr>
      </w:pPr>
      <w:r w:rsidRPr="00566086">
        <w:rPr>
          <w:rFonts w:asciiTheme="minorHAnsi" w:hAnsiTheme="minorHAnsi" w:cstheme="minorHAnsi"/>
          <w:sz w:val="18"/>
          <w:szCs w:val="18"/>
        </w:rPr>
        <w:t>Raising awareness of possible mental help needs within family.</w:t>
      </w:r>
    </w:p>
    <w:p w:rsidR="00566086" w:rsidRPr="00566086" w:rsidRDefault="00566086" w:rsidP="00566086">
      <w:pPr>
        <w:numPr>
          <w:ilvl w:val="0"/>
          <w:numId w:val="12"/>
        </w:numPr>
        <w:rPr>
          <w:rFonts w:asciiTheme="minorHAnsi" w:hAnsiTheme="minorHAnsi" w:cstheme="minorHAnsi"/>
          <w:sz w:val="18"/>
          <w:szCs w:val="18"/>
        </w:rPr>
      </w:pPr>
      <w:r w:rsidRPr="00566086">
        <w:rPr>
          <w:rFonts w:asciiTheme="minorHAnsi" w:hAnsiTheme="minorHAnsi" w:cstheme="minorHAnsi"/>
          <w:sz w:val="18"/>
          <w:szCs w:val="18"/>
        </w:rPr>
        <w:t>Raise awareness of proper storage and disposal of prescription medication.</w:t>
      </w:r>
    </w:p>
    <w:p w:rsidR="00566086" w:rsidRPr="00566086" w:rsidRDefault="00566086" w:rsidP="00566086">
      <w:pPr>
        <w:numPr>
          <w:ilvl w:val="0"/>
          <w:numId w:val="12"/>
        </w:numPr>
        <w:rPr>
          <w:rFonts w:asciiTheme="minorHAnsi" w:hAnsiTheme="minorHAnsi" w:cstheme="minorHAnsi"/>
          <w:sz w:val="18"/>
          <w:szCs w:val="18"/>
        </w:rPr>
      </w:pPr>
      <w:r w:rsidRPr="00566086">
        <w:rPr>
          <w:rFonts w:asciiTheme="minorHAnsi" w:hAnsiTheme="minorHAnsi" w:cstheme="minorHAnsi"/>
          <w:sz w:val="18"/>
          <w:szCs w:val="18"/>
        </w:rPr>
        <w:t>Family Emergency Planning &amp; Response Training from the Office of Homeland Security</w:t>
      </w:r>
    </w:p>
    <w:p w:rsidR="00566086" w:rsidRPr="00566086" w:rsidRDefault="00566086" w:rsidP="00566086">
      <w:pPr>
        <w:numPr>
          <w:ilvl w:val="0"/>
          <w:numId w:val="12"/>
        </w:numPr>
        <w:rPr>
          <w:rFonts w:asciiTheme="minorHAnsi" w:hAnsiTheme="minorHAnsi" w:cstheme="minorHAnsi"/>
          <w:sz w:val="18"/>
          <w:szCs w:val="18"/>
        </w:rPr>
      </w:pPr>
      <w:r w:rsidRPr="00566086">
        <w:rPr>
          <w:rFonts w:asciiTheme="minorHAnsi" w:hAnsiTheme="minorHAnsi" w:cstheme="minorHAnsi"/>
          <w:sz w:val="18"/>
          <w:szCs w:val="18"/>
        </w:rPr>
        <w:t>Neighborhood Watch Party</w:t>
      </w:r>
    </w:p>
    <w:p w:rsidR="00566086" w:rsidRDefault="00566086" w:rsidP="00566086">
      <w:pPr>
        <w:numPr>
          <w:ilvl w:val="0"/>
          <w:numId w:val="12"/>
        </w:numPr>
        <w:rPr>
          <w:rFonts w:asciiTheme="minorHAnsi" w:hAnsiTheme="minorHAnsi" w:cstheme="minorHAnsi"/>
          <w:sz w:val="18"/>
          <w:szCs w:val="18"/>
        </w:rPr>
      </w:pPr>
      <w:r w:rsidRPr="00566086">
        <w:rPr>
          <w:rFonts w:asciiTheme="minorHAnsi" w:hAnsiTheme="minorHAnsi" w:cstheme="minorHAnsi"/>
          <w:sz w:val="18"/>
          <w:szCs w:val="18"/>
        </w:rPr>
        <w:t>Internet Protection Safety Education</w:t>
      </w:r>
    </w:p>
    <w:p w:rsidR="00566086" w:rsidRDefault="00566086" w:rsidP="00566086">
      <w:pPr>
        <w:rPr>
          <w:rFonts w:asciiTheme="minorHAnsi" w:hAnsiTheme="minorHAnsi" w:cstheme="minorHAnsi"/>
          <w:b/>
          <w:sz w:val="18"/>
          <w:szCs w:val="18"/>
        </w:rPr>
      </w:pPr>
    </w:p>
    <w:p w:rsidR="00566086" w:rsidRPr="00566086" w:rsidRDefault="00566086" w:rsidP="00566086">
      <w:pPr>
        <w:rPr>
          <w:rFonts w:asciiTheme="minorHAnsi" w:hAnsiTheme="minorHAnsi" w:cstheme="minorHAnsi"/>
          <w:b/>
          <w:sz w:val="18"/>
          <w:szCs w:val="18"/>
        </w:rPr>
      </w:pPr>
      <w:r w:rsidRPr="00566086">
        <w:rPr>
          <w:rFonts w:asciiTheme="minorHAnsi" w:hAnsiTheme="minorHAnsi" w:cstheme="minorHAnsi"/>
          <w:b/>
          <w:sz w:val="18"/>
          <w:szCs w:val="18"/>
        </w:rPr>
        <w:t>Military Support</w:t>
      </w:r>
    </w:p>
    <w:p w:rsidR="00566086" w:rsidRPr="00566086" w:rsidRDefault="00566086" w:rsidP="00566086">
      <w:pPr>
        <w:pStyle w:val="ListParagraph"/>
        <w:numPr>
          <w:ilvl w:val="0"/>
          <w:numId w:val="21"/>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 xml:space="preserve">Continue to send packages and letters to military personnel. </w:t>
      </w:r>
      <w:r w:rsidR="00040738" w:rsidRPr="00566086">
        <w:rPr>
          <w:rFonts w:asciiTheme="minorHAnsi" w:hAnsiTheme="minorHAnsi" w:cstheme="minorHAnsi"/>
          <w:sz w:val="18"/>
          <w:szCs w:val="18"/>
        </w:rPr>
        <w:t>i.e.</w:t>
      </w:r>
      <w:r w:rsidRPr="00566086">
        <w:rPr>
          <w:rFonts w:asciiTheme="minorHAnsi" w:hAnsiTheme="minorHAnsi" w:cstheme="minorHAnsi"/>
          <w:sz w:val="18"/>
          <w:szCs w:val="18"/>
        </w:rPr>
        <w:t xml:space="preserve"> save coupons to be sent to military to use in their commissaries.</w:t>
      </w:r>
    </w:p>
    <w:p w:rsidR="00566086" w:rsidRPr="00566086" w:rsidRDefault="00566086" w:rsidP="00566086">
      <w:pPr>
        <w:pStyle w:val="ListParagraph"/>
        <w:numPr>
          <w:ilvl w:val="0"/>
          <w:numId w:val="21"/>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Encourage support to the military family by forming support groups and including them in group and county activities.</w:t>
      </w:r>
    </w:p>
    <w:p w:rsidR="00566086" w:rsidRPr="00566086" w:rsidRDefault="00566086" w:rsidP="00566086">
      <w:pPr>
        <w:pStyle w:val="ListParagraph"/>
        <w:numPr>
          <w:ilvl w:val="0"/>
          <w:numId w:val="21"/>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Help in forming support groups for wounded veterans, and service personnel in communities: i.e. Wounded Warriors cancelled stamp project.  Website: Stamps Wounded Warriors; quilt projects, i.e. Home of the Brave and Quilts of Valor.</w:t>
      </w:r>
    </w:p>
    <w:p w:rsidR="00566086" w:rsidRPr="00566086" w:rsidRDefault="00566086" w:rsidP="00566086">
      <w:pPr>
        <w:pStyle w:val="ListParagraph"/>
        <w:numPr>
          <w:ilvl w:val="0"/>
          <w:numId w:val="21"/>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Contact and assist local VFW centers as needed.</w:t>
      </w:r>
    </w:p>
    <w:p w:rsidR="00566086" w:rsidRPr="00566086" w:rsidRDefault="00566086" w:rsidP="00566086">
      <w:pPr>
        <w:ind w:left="720" w:hanging="720"/>
        <w:rPr>
          <w:rFonts w:asciiTheme="minorHAnsi" w:hAnsiTheme="minorHAnsi" w:cstheme="minorHAnsi"/>
          <w:sz w:val="18"/>
          <w:szCs w:val="18"/>
        </w:rPr>
      </w:pPr>
    </w:p>
    <w:p w:rsidR="00566086" w:rsidRPr="00566086" w:rsidRDefault="00566086" w:rsidP="00566086">
      <w:pPr>
        <w:rPr>
          <w:rFonts w:asciiTheme="minorHAnsi" w:hAnsiTheme="minorHAnsi" w:cstheme="minorHAnsi"/>
          <w:b/>
          <w:sz w:val="18"/>
          <w:szCs w:val="18"/>
        </w:rPr>
      </w:pPr>
      <w:r w:rsidRPr="00566086">
        <w:rPr>
          <w:rFonts w:asciiTheme="minorHAnsi" w:hAnsiTheme="minorHAnsi" w:cstheme="minorHAnsi"/>
          <w:b/>
          <w:sz w:val="18"/>
          <w:szCs w:val="18"/>
        </w:rPr>
        <w:t>Promoting Family Literacy</w:t>
      </w:r>
    </w:p>
    <w:p w:rsidR="00566086" w:rsidRPr="00566086" w:rsidRDefault="00566086" w:rsidP="00566086">
      <w:pPr>
        <w:pStyle w:val="ListParagraph"/>
        <w:numPr>
          <w:ilvl w:val="0"/>
          <w:numId w:val="22"/>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Volunteer to read to pre-school or young elementary age children. Check with county educator for available programs i.e. Raising Young Readers.</w:t>
      </w:r>
    </w:p>
    <w:p w:rsidR="00566086" w:rsidRPr="00566086" w:rsidRDefault="00566086" w:rsidP="00566086">
      <w:pPr>
        <w:pStyle w:val="ListParagraph"/>
        <w:numPr>
          <w:ilvl w:val="0"/>
          <w:numId w:val="22"/>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Implement reading programs such as F.R.E.D. (Families/Fathers reading every day</w:t>
      </w:r>
      <w:r w:rsidR="00002BE7" w:rsidRPr="00566086">
        <w:rPr>
          <w:rFonts w:asciiTheme="minorHAnsi" w:hAnsiTheme="minorHAnsi" w:cstheme="minorHAnsi"/>
          <w:sz w:val="18"/>
          <w:szCs w:val="18"/>
        </w:rPr>
        <w:t>). i.e.</w:t>
      </w:r>
      <w:r w:rsidRPr="00566086">
        <w:rPr>
          <w:rFonts w:asciiTheme="minorHAnsi" w:hAnsiTheme="minorHAnsi" w:cstheme="minorHAnsi"/>
          <w:sz w:val="18"/>
          <w:szCs w:val="18"/>
        </w:rPr>
        <w:t xml:space="preserve">  Texas Tech curriculum to encourage family time and use of libraries. i.e. Make bags to use with children, fill with age-appropriate books and activities. Work with location programs for distribution.</w:t>
      </w:r>
    </w:p>
    <w:p w:rsidR="00566086" w:rsidRPr="00566086" w:rsidRDefault="00566086" w:rsidP="00566086">
      <w:pPr>
        <w:pStyle w:val="ListParagraph"/>
        <w:numPr>
          <w:ilvl w:val="0"/>
          <w:numId w:val="22"/>
        </w:numPr>
        <w:spacing w:after="0" w:line="240" w:lineRule="auto"/>
        <w:rPr>
          <w:rFonts w:asciiTheme="minorHAnsi" w:hAnsiTheme="minorHAnsi" w:cstheme="minorHAnsi"/>
          <w:sz w:val="18"/>
          <w:szCs w:val="18"/>
        </w:rPr>
      </w:pPr>
      <w:r w:rsidRPr="00566086">
        <w:rPr>
          <w:rFonts w:asciiTheme="minorHAnsi" w:hAnsiTheme="minorHAnsi" w:cstheme="minorHAnsi"/>
          <w:sz w:val="18"/>
          <w:szCs w:val="18"/>
        </w:rPr>
        <w:t xml:space="preserve">Adopt a “book box” project using information gained though </w:t>
      </w:r>
      <w:hyperlink r:id="rId5" w:history="1">
        <w:r w:rsidR="007D682F" w:rsidRPr="007D682F">
          <w:rPr>
            <w:rStyle w:val="Hyperlink"/>
            <w:sz w:val="18"/>
            <w:szCs w:val="18"/>
          </w:rPr>
          <w:t>https://littlefreelibrary.o</w:t>
        </w:r>
        <w:bookmarkStart w:id="1" w:name="_GoBack"/>
        <w:bookmarkEnd w:id="1"/>
        <w:r w:rsidR="007D682F" w:rsidRPr="007D682F">
          <w:rPr>
            <w:rStyle w:val="Hyperlink"/>
            <w:sz w:val="18"/>
            <w:szCs w:val="18"/>
          </w:rPr>
          <w:t>rg/library-builds/</w:t>
        </w:r>
      </w:hyperlink>
      <w:r w:rsidRPr="00566086">
        <w:rPr>
          <w:rFonts w:asciiTheme="minorHAnsi" w:hAnsiTheme="minorHAnsi" w:cstheme="minorHAnsi"/>
          <w:sz w:val="18"/>
          <w:szCs w:val="18"/>
        </w:rPr>
        <w:t xml:space="preserve"> for your area or underserved community in your county. </w:t>
      </w:r>
    </w:p>
    <w:p w:rsidR="00566086" w:rsidRPr="00566086" w:rsidRDefault="00566086" w:rsidP="00566086">
      <w:pPr>
        <w:ind w:left="720"/>
        <w:rPr>
          <w:rFonts w:asciiTheme="minorHAnsi" w:hAnsiTheme="minorHAnsi" w:cstheme="minorHAnsi"/>
          <w:sz w:val="18"/>
          <w:szCs w:val="18"/>
        </w:rPr>
      </w:pPr>
    </w:p>
    <w:p w:rsidR="00566086" w:rsidRPr="00566086" w:rsidRDefault="00566086" w:rsidP="00566086">
      <w:pPr>
        <w:rPr>
          <w:rFonts w:asciiTheme="minorHAnsi" w:hAnsiTheme="minorHAnsi" w:cstheme="minorHAnsi"/>
          <w:b/>
          <w:sz w:val="18"/>
          <w:szCs w:val="18"/>
        </w:rPr>
      </w:pPr>
      <w:r w:rsidRPr="00566086">
        <w:rPr>
          <w:rFonts w:asciiTheme="minorHAnsi" w:hAnsiTheme="minorHAnsi" w:cstheme="minorHAnsi"/>
          <w:b/>
          <w:sz w:val="18"/>
          <w:szCs w:val="18"/>
        </w:rPr>
        <w:t>Life Essay</w:t>
      </w:r>
    </w:p>
    <w:p w:rsidR="00566086" w:rsidRPr="00002BE7" w:rsidRDefault="00566086" w:rsidP="00002BE7">
      <w:pPr>
        <w:pStyle w:val="ListParagraph"/>
        <w:numPr>
          <w:ilvl w:val="0"/>
          <w:numId w:val="23"/>
        </w:numPr>
        <w:spacing w:after="0" w:line="240" w:lineRule="auto"/>
        <w:rPr>
          <w:rFonts w:asciiTheme="minorHAnsi" w:hAnsiTheme="minorHAnsi" w:cstheme="minorHAnsi"/>
          <w:sz w:val="18"/>
          <w:szCs w:val="18"/>
        </w:rPr>
      </w:pPr>
      <w:r w:rsidRPr="00002BE7">
        <w:rPr>
          <w:rFonts w:asciiTheme="minorHAnsi" w:hAnsiTheme="minorHAnsi" w:cstheme="minorHAnsi"/>
          <w:sz w:val="18"/>
          <w:szCs w:val="18"/>
        </w:rPr>
        <w:t>Each county conducts a life essay contest according to the state guidelines as listed. County winners should be submitted to the state awards chair for judging.</w:t>
      </w:r>
    </w:p>
    <w:p w:rsidR="007800FD" w:rsidRDefault="00566086" w:rsidP="007800FD">
      <w:pPr>
        <w:pStyle w:val="ListParagraph"/>
        <w:numPr>
          <w:ilvl w:val="0"/>
          <w:numId w:val="23"/>
        </w:numPr>
        <w:spacing w:after="100" w:afterAutospacing="1" w:line="240" w:lineRule="auto"/>
        <w:rPr>
          <w:rFonts w:asciiTheme="minorHAnsi" w:hAnsiTheme="minorHAnsi" w:cstheme="minorHAnsi"/>
          <w:sz w:val="18"/>
          <w:szCs w:val="18"/>
        </w:rPr>
      </w:pPr>
      <w:r w:rsidRPr="00002BE7">
        <w:rPr>
          <w:rFonts w:asciiTheme="minorHAnsi" w:hAnsiTheme="minorHAnsi" w:cstheme="minorHAnsi"/>
          <w:sz w:val="18"/>
          <w:szCs w:val="18"/>
        </w:rPr>
        <w:t>Write about ONE EVENT OR TIME IN LIFE, for the purpose of providing future generations a written picture of life. Spelling and punctuation are not judged, but clarity of ideas is important</w:t>
      </w:r>
    </w:p>
    <w:p w:rsidR="007800FD" w:rsidRDefault="007800FD" w:rsidP="007800FD">
      <w:pPr>
        <w:pStyle w:val="ListParagraph"/>
        <w:numPr>
          <w:ilvl w:val="0"/>
          <w:numId w:val="23"/>
        </w:numPr>
        <w:spacing w:after="100" w:afterAutospacing="1" w:line="240" w:lineRule="auto"/>
        <w:rPr>
          <w:rFonts w:asciiTheme="minorHAnsi" w:hAnsiTheme="minorHAnsi" w:cstheme="minorHAnsi"/>
          <w:sz w:val="18"/>
          <w:szCs w:val="18"/>
        </w:rPr>
      </w:pPr>
      <w:r w:rsidRPr="007800FD">
        <w:rPr>
          <w:rFonts w:asciiTheme="minorHAnsi" w:hAnsiTheme="minorHAnsi" w:cstheme="minorHAnsi"/>
          <w:sz w:val="18"/>
          <w:szCs w:val="18"/>
        </w:rPr>
        <w:t>The goal is to compile the best stories as deemed by the family issues committee members into a possible future publication as a fundraiser for OHC</w:t>
      </w:r>
      <w:r>
        <w:rPr>
          <w:rFonts w:asciiTheme="minorHAnsi" w:hAnsiTheme="minorHAnsi" w:cstheme="minorHAnsi"/>
          <w:sz w:val="18"/>
          <w:szCs w:val="18"/>
        </w:rPr>
        <w:t>E</w:t>
      </w:r>
    </w:p>
    <w:p w:rsidR="007800FD" w:rsidRDefault="007800FD">
      <w:pPr>
        <w:spacing w:after="160" w:line="259" w:lineRule="auto"/>
        <w:rPr>
          <w:rFonts w:asciiTheme="minorHAnsi" w:eastAsia="Calibri" w:hAnsiTheme="minorHAnsi" w:cstheme="minorHAnsi"/>
          <w:sz w:val="18"/>
          <w:szCs w:val="18"/>
        </w:rPr>
      </w:pPr>
      <w:r>
        <w:rPr>
          <w:rFonts w:asciiTheme="minorHAnsi" w:hAnsiTheme="minorHAnsi" w:cstheme="minorHAnsi"/>
          <w:sz w:val="18"/>
          <w:szCs w:val="18"/>
        </w:rPr>
        <w:br w:type="page"/>
      </w:r>
    </w:p>
    <w:p w:rsidR="007800FD" w:rsidRPr="007800FD" w:rsidRDefault="007800FD" w:rsidP="007800FD">
      <w:pPr>
        <w:spacing w:after="100" w:afterAutospacing="1"/>
        <w:rPr>
          <w:rFonts w:asciiTheme="minorHAnsi" w:hAnsiTheme="minorHAnsi" w:cstheme="minorHAnsi"/>
          <w:sz w:val="18"/>
          <w:szCs w:val="18"/>
        </w:rPr>
      </w:pPr>
      <w:r w:rsidRPr="007800FD">
        <w:rPr>
          <w:rFonts w:asciiTheme="minorHAnsi" w:hAnsiTheme="minorHAnsi" w:cstheme="minorHAnsi"/>
          <w:b/>
          <w:sz w:val="18"/>
          <w:szCs w:val="18"/>
        </w:rPr>
        <w:lastRenderedPageBreak/>
        <w:t>Rules of the Life Story Essay Contest</w:t>
      </w:r>
    </w:p>
    <w:p w:rsidR="007800FD" w:rsidRPr="007800FD" w:rsidRDefault="007800FD" w:rsidP="007800FD">
      <w:pPr>
        <w:numPr>
          <w:ilvl w:val="0"/>
          <w:numId w:val="24"/>
        </w:numPr>
        <w:rPr>
          <w:rFonts w:asciiTheme="minorHAnsi" w:hAnsiTheme="minorHAnsi" w:cstheme="minorHAnsi"/>
          <w:sz w:val="18"/>
          <w:szCs w:val="18"/>
        </w:rPr>
      </w:pPr>
      <w:r w:rsidRPr="007800FD">
        <w:rPr>
          <w:rFonts w:asciiTheme="minorHAnsi" w:hAnsiTheme="minorHAnsi" w:cstheme="minorHAnsi"/>
          <w:sz w:val="18"/>
          <w:szCs w:val="18"/>
        </w:rPr>
        <w:t>Two entries per county</w:t>
      </w:r>
    </w:p>
    <w:p w:rsidR="007800FD" w:rsidRPr="007800FD" w:rsidRDefault="007800FD" w:rsidP="007800FD">
      <w:pPr>
        <w:numPr>
          <w:ilvl w:val="0"/>
          <w:numId w:val="24"/>
        </w:numPr>
        <w:rPr>
          <w:rFonts w:asciiTheme="minorHAnsi" w:hAnsiTheme="minorHAnsi" w:cstheme="minorHAnsi"/>
          <w:sz w:val="18"/>
          <w:szCs w:val="18"/>
        </w:rPr>
      </w:pPr>
      <w:r w:rsidRPr="007800FD">
        <w:rPr>
          <w:rFonts w:asciiTheme="minorHAnsi" w:hAnsiTheme="minorHAnsi" w:cstheme="minorHAnsi"/>
          <w:sz w:val="18"/>
          <w:szCs w:val="18"/>
        </w:rPr>
        <w:t>One entry per person</w:t>
      </w:r>
    </w:p>
    <w:p w:rsidR="007800FD" w:rsidRPr="007800FD" w:rsidRDefault="007800FD" w:rsidP="007800FD">
      <w:pPr>
        <w:numPr>
          <w:ilvl w:val="0"/>
          <w:numId w:val="24"/>
        </w:numPr>
        <w:rPr>
          <w:rFonts w:asciiTheme="minorHAnsi" w:hAnsiTheme="minorHAnsi" w:cstheme="minorHAnsi"/>
          <w:sz w:val="18"/>
          <w:szCs w:val="18"/>
        </w:rPr>
      </w:pPr>
      <w:r w:rsidRPr="007800FD">
        <w:rPr>
          <w:rFonts w:asciiTheme="minorHAnsi" w:hAnsiTheme="minorHAnsi" w:cstheme="minorHAnsi"/>
          <w:sz w:val="18"/>
          <w:szCs w:val="18"/>
        </w:rPr>
        <w:t>Entry must be written by an OHCE member in good standing.</w:t>
      </w:r>
    </w:p>
    <w:p w:rsidR="007800FD" w:rsidRPr="007800FD" w:rsidRDefault="007800FD" w:rsidP="007800FD">
      <w:pPr>
        <w:numPr>
          <w:ilvl w:val="0"/>
          <w:numId w:val="24"/>
        </w:numPr>
        <w:rPr>
          <w:rFonts w:asciiTheme="minorHAnsi" w:hAnsiTheme="minorHAnsi" w:cstheme="minorHAnsi"/>
          <w:sz w:val="18"/>
          <w:szCs w:val="18"/>
        </w:rPr>
      </w:pPr>
      <w:r w:rsidRPr="007800FD">
        <w:rPr>
          <w:rFonts w:asciiTheme="minorHAnsi" w:hAnsiTheme="minorHAnsi" w:cstheme="minorHAnsi"/>
          <w:sz w:val="18"/>
          <w:szCs w:val="18"/>
        </w:rPr>
        <w:t>Entries will only be judged if they are placed in a 3-brad paper folder with pockets for 8½ x 11 paper. The information is needed in the following order; Life story, name of the author, address, county, district and year written on the upper right-hand corner of the label affixed on the folder.</w:t>
      </w:r>
    </w:p>
    <w:p w:rsidR="007800FD" w:rsidRPr="007800FD" w:rsidRDefault="007800FD" w:rsidP="007800FD">
      <w:pPr>
        <w:numPr>
          <w:ilvl w:val="0"/>
          <w:numId w:val="24"/>
        </w:numPr>
        <w:rPr>
          <w:rFonts w:asciiTheme="minorHAnsi" w:hAnsiTheme="minorHAnsi" w:cstheme="minorHAnsi"/>
          <w:sz w:val="18"/>
          <w:szCs w:val="18"/>
        </w:rPr>
      </w:pPr>
      <w:r w:rsidRPr="007800FD">
        <w:rPr>
          <w:rFonts w:asciiTheme="minorHAnsi" w:hAnsiTheme="minorHAnsi" w:cstheme="minorHAnsi"/>
          <w:sz w:val="18"/>
          <w:szCs w:val="18"/>
        </w:rPr>
        <w:t>The essay must be on a typewriter or computer using Times New Roman font 12 size and double-spaced with a 1-inch left hand margin. It should be one to three pages in length.</w:t>
      </w:r>
    </w:p>
    <w:p w:rsidR="007800FD" w:rsidRPr="007800FD" w:rsidRDefault="007800FD" w:rsidP="007800FD">
      <w:pPr>
        <w:numPr>
          <w:ilvl w:val="0"/>
          <w:numId w:val="24"/>
        </w:numPr>
        <w:rPr>
          <w:rFonts w:asciiTheme="minorHAnsi" w:hAnsiTheme="minorHAnsi" w:cstheme="minorHAnsi"/>
          <w:sz w:val="18"/>
          <w:szCs w:val="18"/>
        </w:rPr>
      </w:pPr>
      <w:r w:rsidRPr="007800FD">
        <w:rPr>
          <w:rFonts w:asciiTheme="minorHAnsi" w:hAnsiTheme="minorHAnsi" w:cstheme="minorHAnsi"/>
          <w:sz w:val="18"/>
          <w:szCs w:val="18"/>
        </w:rPr>
        <w:t>Do not include photographs, clipart, news clippings or page protectors.</w:t>
      </w:r>
    </w:p>
    <w:p w:rsidR="007800FD" w:rsidRPr="007800FD" w:rsidRDefault="007800FD" w:rsidP="007800FD">
      <w:pPr>
        <w:numPr>
          <w:ilvl w:val="0"/>
          <w:numId w:val="24"/>
        </w:numPr>
        <w:rPr>
          <w:rFonts w:asciiTheme="minorHAnsi" w:hAnsiTheme="minorHAnsi" w:cstheme="minorHAnsi"/>
          <w:sz w:val="18"/>
          <w:szCs w:val="18"/>
        </w:rPr>
      </w:pPr>
      <w:r w:rsidRPr="007800FD">
        <w:rPr>
          <w:rFonts w:asciiTheme="minorHAnsi" w:hAnsiTheme="minorHAnsi" w:cstheme="minorHAnsi"/>
          <w:sz w:val="18"/>
          <w:szCs w:val="18"/>
        </w:rPr>
        <w:t>All life essays submitted for state judging must include the current signed Life Essay “Release Form” statement by the author giving OHCE the right to read publicly and publish, electronically on OHCE website for public viewing without further financial compensation to the author.</w:t>
      </w:r>
    </w:p>
    <w:p w:rsidR="007800FD" w:rsidRPr="007800FD" w:rsidRDefault="007800FD" w:rsidP="007800FD">
      <w:pPr>
        <w:numPr>
          <w:ilvl w:val="0"/>
          <w:numId w:val="24"/>
        </w:numPr>
        <w:rPr>
          <w:rFonts w:asciiTheme="minorHAnsi" w:hAnsiTheme="minorHAnsi" w:cstheme="minorHAnsi"/>
          <w:b/>
          <w:sz w:val="18"/>
          <w:szCs w:val="18"/>
        </w:rPr>
      </w:pPr>
      <w:r w:rsidRPr="007800FD">
        <w:rPr>
          <w:rFonts w:asciiTheme="minorHAnsi" w:hAnsiTheme="minorHAnsi" w:cstheme="minorHAnsi"/>
          <w:sz w:val="18"/>
          <w:szCs w:val="18"/>
        </w:rPr>
        <w:t>County winner essays must be submitted to the OHCE Awards Chair postmarked by February 1st.</w:t>
      </w:r>
    </w:p>
    <w:p w:rsidR="007800FD" w:rsidRDefault="007800FD" w:rsidP="007800FD">
      <w:pPr>
        <w:rPr>
          <w:rFonts w:asciiTheme="minorHAnsi" w:hAnsiTheme="minorHAnsi" w:cstheme="minorHAnsi"/>
          <w:b/>
          <w:sz w:val="18"/>
          <w:szCs w:val="18"/>
        </w:rPr>
      </w:pPr>
    </w:p>
    <w:p w:rsidR="007800FD" w:rsidRPr="007800FD" w:rsidRDefault="007800FD" w:rsidP="007800FD">
      <w:pPr>
        <w:rPr>
          <w:rFonts w:asciiTheme="minorHAnsi" w:hAnsiTheme="minorHAnsi" w:cstheme="minorHAnsi"/>
          <w:b/>
          <w:sz w:val="18"/>
          <w:szCs w:val="18"/>
        </w:rPr>
      </w:pPr>
      <w:r w:rsidRPr="007800FD">
        <w:rPr>
          <w:rFonts w:asciiTheme="minorHAnsi" w:hAnsiTheme="minorHAnsi" w:cstheme="minorHAnsi"/>
          <w:b/>
          <w:sz w:val="18"/>
          <w:szCs w:val="18"/>
        </w:rPr>
        <w:t xml:space="preserve"> Awards:</w:t>
      </w:r>
    </w:p>
    <w:p w:rsidR="007800FD" w:rsidRPr="007800FD" w:rsidRDefault="007800FD" w:rsidP="007800FD">
      <w:pPr>
        <w:rPr>
          <w:rFonts w:asciiTheme="minorHAnsi" w:hAnsiTheme="minorHAnsi" w:cstheme="minorHAnsi"/>
          <w:sz w:val="18"/>
          <w:szCs w:val="18"/>
        </w:rPr>
      </w:pPr>
      <w:r w:rsidRPr="007800FD">
        <w:rPr>
          <w:rFonts w:asciiTheme="minorHAnsi" w:hAnsiTheme="minorHAnsi" w:cstheme="minorHAnsi"/>
          <w:sz w:val="18"/>
          <w:szCs w:val="18"/>
        </w:rPr>
        <w:t>1</w:t>
      </w:r>
      <w:r w:rsidRPr="007800FD">
        <w:rPr>
          <w:rFonts w:asciiTheme="minorHAnsi" w:hAnsiTheme="minorHAnsi" w:cstheme="minorHAnsi"/>
          <w:sz w:val="18"/>
          <w:szCs w:val="18"/>
          <w:vertAlign w:val="superscript"/>
        </w:rPr>
        <w:t>st</w:t>
      </w:r>
      <w:r w:rsidRPr="007800FD">
        <w:rPr>
          <w:rFonts w:asciiTheme="minorHAnsi" w:hAnsiTheme="minorHAnsi" w:cstheme="minorHAnsi"/>
          <w:sz w:val="18"/>
          <w:szCs w:val="18"/>
        </w:rPr>
        <w:t>, 2</w:t>
      </w:r>
      <w:r w:rsidRPr="007800FD">
        <w:rPr>
          <w:rFonts w:asciiTheme="minorHAnsi" w:hAnsiTheme="minorHAnsi" w:cstheme="minorHAnsi"/>
          <w:sz w:val="18"/>
          <w:szCs w:val="18"/>
          <w:vertAlign w:val="superscript"/>
        </w:rPr>
        <w:t>nd</w:t>
      </w:r>
      <w:r w:rsidRPr="007800FD">
        <w:rPr>
          <w:rFonts w:asciiTheme="minorHAnsi" w:hAnsiTheme="minorHAnsi" w:cstheme="minorHAnsi"/>
          <w:sz w:val="18"/>
          <w:szCs w:val="18"/>
        </w:rPr>
        <w:t>, 3</w:t>
      </w:r>
      <w:r w:rsidRPr="007800FD">
        <w:rPr>
          <w:rFonts w:asciiTheme="minorHAnsi" w:hAnsiTheme="minorHAnsi" w:cstheme="minorHAnsi"/>
          <w:sz w:val="18"/>
          <w:szCs w:val="18"/>
          <w:vertAlign w:val="superscript"/>
        </w:rPr>
        <w:t>rd</w:t>
      </w:r>
      <w:r w:rsidRPr="007800FD">
        <w:rPr>
          <w:rFonts w:asciiTheme="minorHAnsi" w:hAnsiTheme="minorHAnsi" w:cstheme="minorHAnsi"/>
          <w:sz w:val="18"/>
          <w:szCs w:val="18"/>
        </w:rPr>
        <w:t xml:space="preserve"> - County Award Book:  $25, $15, $10</w:t>
      </w:r>
    </w:p>
    <w:p w:rsidR="007800FD" w:rsidRPr="007800FD" w:rsidRDefault="007800FD" w:rsidP="007800FD">
      <w:pPr>
        <w:rPr>
          <w:rFonts w:asciiTheme="minorHAnsi" w:hAnsiTheme="minorHAnsi" w:cstheme="minorHAnsi"/>
          <w:sz w:val="18"/>
          <w:szCs w:val="18"/>
        </w:rPr>
      </w:pPr>
      <w:r w:rsidRPr="007800FD">
        <w:rPr>
          <w:rFonts w:asciiTheme="minorHAnsi" w:hAnsiTheme="minorHAnsi" w:cstheme="minorHAnsi"/>
          <w:sz w:val="18"/>
          <w:szCs w:val="18"/>
        </w:rPr>
        <w:t>1</w:t>
      </w:r>
      <w:r w:rsidRPr="007800FD">
        <w:rPr>
          <w:rFonts w:asciiTheme="minorHAnsi" w:hAnsiTheme="minorHAnsi" w:cstheme="minorHAnsi"/>
          <w:sz w:val="18"/>
          <w:szCs w:val="18"/>
          <w:vertAlign w:val="superscript"/>
        </w:rPr>
        <w:t>st</w:t>
      </w:r>
      <w:r w:rsidRPr="007800FD">
        <w:rPr>
          <w:rFonts w:asciiTheme="minorHAnsi" w:hAnsiTheme="minorHAnsi" w:cstheme="minorHAnsi"/>
          <w:sz w:val="18"/>
          <w:szCs w:val="18"/>
        </w:rPr>
        <w:t>, 2</w:t>
      </w:r>
      <w:r w:rsidRPr="007800FD">
        <w:rPr>
          <w:rFonts w:asciiTheme="minorHAnsi" w:hAnsiTheme="minorHAnsi" w:cstheme="minorHAnsi"/>
          <w:sz w:val="18"/>
          <w:szCs w:val="18"/>
          <w:vertAlign w:val="superscript"/>
        </w:rPr>
        <w:t>nd</w:t>
      </w:r>
      <w:r w:rsidRPr="007800FD">
        <w:rPr>
          <w:rFonts w:asciiTheme="minorHAnsi" w:hAnsiTheme="minorHAnsi" w:cstheme="minorHAnsi"/>
          <w:sz w:val="18"/>
          <w:szCs w:val="18"/>
        </w:rPr>
        <w:t>, 3</w:t>
      </w:r>
      <w:r w:rsidRPr="007800FD">
        <w:rPr>
          <w:rFonts w:asciiTheme="minorHAnsi" w:hAnsiTheme="minorHAnsi" w:cstheme="minorHAnsi"/>
          <w:sz w:val="18"/>
          <w:szCs w:val="18"/>
          <w:vertAlign w:val="superscript"/>
        </w:rPr>
        <w:t>rd</w:t>
      </w:r>
      <w:r w:rsidRPr="007800FD">
        <w:rPr>
          <w:rFonts w:asciiTheme="minorHAnsi" w:hAnsiTheme="minorHAnsi" w:cstheme="minorHAnsi"/>
          <w:sz w:val="18"/>
          <w:szCs w:val="18"/>
        </w:rPr>
        <w:t xml:space="preserve"> - Local Group Award Book:  $25, $15, $10</w:t>
      </w:r>
    </w:p>
    <w:p w:rsidR="007800FD" w:rsidRPr="007800FD" w:rsidRDefault="007800FD" w:rsidP="007800FD">
      <w:pPr>
        <w:rPr>
          <w:rFonts w:asciiTheme="minorHAnsi" w:hAnsiTheme="minorHAnsi" w:cstheme="minorHAnsi"/>
          <w:sz w:val="18"/>
          <w:szCs w:val="18"/>
        </w:rPr>
      </w:pPr>
      <w:r w:rsidRPr="007800FD">
        <w:rPr>
          <w:rFonts w:asciiTheme="minorHAnsi" w:hAnsiTheme="minorHAnsi" w:cstheme="minorHAnsi"/>
          <w:sz w:val="18"/>
          <w:szCs w:val="18"/>
        </w:rPr>
        <w:t>1</w:t>
      </w:r>
      <w:r w:rsidRPr="007800FD">
        <w:rPr>
          <w:rFonts w:asciiTheme="minorHAnsi" w:hAnsiTheme="minorHAnsi" w:cstheme="minorHAnsi"/>
          <w:sz w:val="18"/>
          <w:szCs w:val="18"/>
          <w:vertAlign w:val="superscript"/>
        </w:rPr>
        <w:t>st</w:t>
      </w:r>
      <w:r w:rsidRPr="007800FD">
        <w:rPr>
          <w:rFonts w:asciiTheme="minorHAnsi" w:hAnsiTheme="minorHAnsi" w:cstheme="minorHAnsi"/>
          <w:sz w:val="18"/>
          <w:szCs w:val="18"/>
        </w:rPr>
        <w:t>, 2</w:t>
      </w:r>
      <w:r w:rsidRPr="007800FD">
        <w:rPr>
          <w:rFonts w:asciiTheme="minorHAnsi" w:hAnsiTheme="minorHAnsi" w:cstheme="minorHAnsi"/>
          <w:sz w:val="18"/>
          <w:szCs w:val="18"/>
          <w:vertAlign w:val="superscript"/>
        </w:rPr>
        <w:t>nd</w:t>
      </w:r>
      <w:r w:rsidRPr="007800FD">
        <w:rPr>
          <w:rFonts w:asciiTheme="minorHAnsi" w:hAnsiTheme="minorHAnsi" w:cstheme="minorHAnsi"/>
          <w:sz w:val="18"/>
          <w:szCs w:val="18"/>
        </w:rPr>
        <w:t>, 3</w:t>
      </w:r>
      <w:r w:rsidRPr="007800FD">
        <w:rPr>
          <w:rFonts w:asciiTheme="minorHAnsi" w:hAnsiTheme="minorHAnsi" w:cstheme="minorHAnsi"/>
          <w:sz w:val="18"/>
          <w:szCs w:val="18"/>
          <w:vertAlign w:val="superscript"/>
        </w:rPr>
        <w:t>rd</w:t>
      </w:r>
      <w:r w:rsidRPr="007800FD">
        <w:rPr>
          <w:rFonts w:asciiTheme="minorHAnsi" w:hAnsiTheme="minorHAnsi" w:cstheme="minorHAnsi"/>
          <w:sz w:val="18"/>
          <w:szCs w:val="18"/>
        </w:rPr>
        <w:t xml:space="preserve"> - Life Essay:  $25, $15, $10</w:t>
      </w:r>
    </w:p>
    <w:p w:rsidR="007800FD" w:rsidRPr="007800FD" w:rsidRDefault="007800FD" w:rsidP="007800FD">
      <w:pPr>
        <w:rPr>
          <w:rFonts w:asciiTheme="minorHAnsi" w:hAnsiTheme="minorHAnsi" w:cstheme="minorHAnsi"/>
          <w:sz w:val="18"/>
          <w:szCs w:val="18"/>
        </w:rPr>
      </w:pPr>
    </w:p>
    <w:p w:rsidR="007800FD" w:rsidRPr="007800FD" w:rsidRDefault="007800FD" w:rsidP="007800FD">
      <w:pPr>
        <w:rPr>
          <w:rFonts w:asciiTheme="minorHAnsi" w:hAnsiTheme="minorHAnsi" w:cstheme="minorHAnsi"/>
          <w:b/>
          <w:sz w:val="18"/>
          <w:szCs w:val="18"/>
        </w:rPr>
      </w:pPr>
      <w:r w:rsidRPr="007800FD">
        <w:rPr>
          <w:rFonts w:asciiTheme="minorHAnsi" w:hAnsiTheme="minorHAnsi" w:cstheme="minorHAnsi"/>
          <w:b/>
          <w:sz w:val="18"/>
          <w:szCs w:val="18"/>
        </w:rPr>
        <w:t>Committee:</w:t>
      </w:r>
    </w:p>
    <w:p w:rsidR="007800FD" w:rsidRPr="007800FD" w:rsidRDefault="007800FD" w:rsidP="007800FD">
      <w:pPr>
        <w:rPr>
          <w:rFonts w:asciiTheme="minorHAnsi" w:hAnsiTheme="minorHAnsi" w:cstheme="minorHAnsi"/>
          <w:sz w:val="18"/>
          <w:szCs w:val="18"/>
        </w:rPr>
      </w:pPr>
      <w:r w:rsidRPr="007800FD">
        <w:rPr>
          <w:rFonts w:asciiTheme="minorHAnsi" w:hAnsiTheme="minorHAnsi" w:cstheme="minorHAnsi"/>
          <w:sz w:val="18"/>
          <w:szCs w:val="18"/>
        </w:rPr>
        <w:t>Tammy Elliott, SE Chairman</w:t>
      </w:r>
    </w:p>
    <w:p w:rsidR="007800FD" w:rsidRPr="007800FD" w:rsidRDefault="007800FD" w:rsidP="007800FD">
      <w:pPr>
        <w:rPr>
          <w:rFonts w:asciiTheme="minorHAnsi" w:hAnsiTheme="minorHAnsi" w:cstheme="minorHAnsi"/>
          <w:sz w:val="18"/>
          <w:szCs w:val="18"/>
        </w:rPr>
      </w:pPr>
      <w:r w:rsidRPr="007800FD">
        <w:rPr>
          <w:rFonts w:asciiTheme="minorHAnsi" w:hAnsiTheme="minorHAnsi" w:cstheme="minorHAnsi"/>
          <w:sz w:val="18"/>
          <w:szCs w:val="18"/>
        </w:rPr>
        <w:t>Elaine James, SE Member</w:t>
      </w:r>
    </w:p>
    <w:p w:rsidR="007800FD" w:rsidRPr="007800FD" w:rsidRDefault="007800FD" w:rsidP="007800FD">
      <w:pPr>
        <w:rPr>
          <w:rFonts w:asciiTheme="minorHAnsi" w:hAnsiTheme="minorHAnsi" w:cstheme="minorHAnsi"/>
          <w:sz w:val="18"/>
          <w:szCs w:val="18"/>
        </w:rPr>
      </w:pPr>
      <w:r w:rsidRPr="007800FD">
        <w:rPr>
          <w:rFonts w:asciiTheme="minorHAnsi" w:hAnsiTheme="minorHAnsi" w:cstheme="minorHAnsi"/>
          <w:sz w:val="18"/>
          <w:szCs w:val="18"/>
        </w:rPr>
        <w:t>Karen Ratzloff, SE Member</w:t>
      </w:r>
    </w:p>
    <w:p w:rsidR="00A1495B" w:rsidRPr="00566086" w:rsidRDefault="007800FD" w:rsidP="00566086">
      <w:pPr>
        <w:rPr>
          <w:rFonts w:asciiTheme="minorHAnsi" w:hAnsiTheme="minorHAnsi" w:cstheme="minorHAnsi"/>
          <w:sz w:val="18"/>
          <w:szCs w:val="18"/>
        </w:rPr>
      </w:pPr>
      <w:r w:rsidRPr="007800FD">
        <w:rPr>
          <w:rFonts w:asciiTheme="minorHAnsi" w:hAnsiTheme="minorHAnsi" w:cstheme="minorHAnsi"/>
          <w:sz w:val="18"/>
          <w:szCs w:val="18"/>
        </w:rPr>
        <w:t>April Green, SE Member</w:t>
      </w:r>
    </w:p>
    <w:sectPr w:rsidR="00A1495B" w:rsidRPr="00566086" w:rsidSect="00F57BA6">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0B1A"/>
    <w:multiLevelType w:val="multilevel"/>
    <w:tmpl w:val="18C46FE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E07DF"/>
    <w:multiLevelType w:val="hybridMultilevel"/>
    <w:tmpl w:val="761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C6419"/>
    <w:multiLevelType w:val="hybridMultilevel"/>
    <w:tmpl w:val="0BD6901E"/>
    <w:lvl w:ilvl="0" w:tplc="A93AA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2A5698"/>
    <w:multiLevelType w:val="multilevel"/>
    <w:tmpl w:val="8C96CC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A04A87"/>
    <w:multiLevelType w:val="hybridMultilevel"/>
    <w:tmpl w:val="2F4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C0DCD"/>
    <w:multiLevelType w:val="hybridMultilevel"/>
    <w:tmpl w:val="3780886E"/>
    <w:lvl w:ilvl="0" w:tplc="F7541068">
      <w:start w:val="1"/>
      <w:numFmt w:val="lowerLetter"/>
      <w:lvlText w:val="%1."/>
      <w:lvlJc w:val="left"/>
      <w:pPr>
        <w:ind w:left="1620" w:hanging="360"/>
      </w:pPr>
      <w:rPr>
        <w:rFonts w:ascii="Times New Roman" w:eastAsia="Times New Roma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8691C20"/>
    <w:multiLevelType w:val="hybridMultilevel"/>
    <w:tmpl w:val="7468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86787"/>
    <w:multiLevelType w:val="hybridMultilevel"/>
    <w:tmpl w:val="7B3E5900"/>
    <w:lvl w:ilvl="0" w:tplc="EEE089F8">
      <w:start w:val="1"/>
      <w:numFmt w:val="decimal"/>
      <w:lvlText w:val="%1."/>
      <w:lvlJc w:val="left"/>
      <w:pPr>
        <w:ind w:left="1080" w:hanging="360"/>
      </w:pPr>
      <w:rPr>
        <w:rFonts w:asciiTheme="minorHAnsi" w:eastAsia="Times New Roman" w:hAnsiTheme="minorHAnsi" w:cs="Times New Roman"/>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1E0A61"/>
    <w:multiLevelType w:val="multilevel"/>
    <w:tmpl w:val="9BB27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113319"/>
    <w:multiLevelType w:val="hybridMultilevel"/>
    <w:tmpl w:val="9532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4063E"/>
    <w:multiLevelType w:val="hybridMultilevel"/>
    <w:tmpl w:val="CAB2CE1E"/>
    <w:lvl w:ilvl="0" w:tplc="26FCE19E">
      <w:start w:val="1"/>
      <w:numFmt w:val="decimal"/>
      <w:lvlText w:val="%1."/>
      <w:lvlJc w:val="left"/>
      <w:pPr>
        <w:ind w:left="1080" w:hanging="360"/>
      </w:pPr>
      <w:rPr>
        <w:rFonts w:asciiTheme="minorHAnsi" w:eastAsia="Times New Roman" w:hAnsiTheme="minorHAnsi" w:cs="Times New Roman"/>
      </w:rPr>
    </w:lvl>
    <w:lvl w:ilvl="1" w:tplc="0EBA5F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C45A2"/>
    <w:multiLevelType w:val="hybridMultilevel"/>
    <w:tmpl w:val="581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54B5B"/>
    <w:multiLevelType w:val="hybridMultilevel"/>
    <w:tmpl w:val="332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E0ED0"/>
    <w:multiLevelType w:val="multilevel"/>
    <w:tmpl w:val="F8DC9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244E9"/>
    <w:multiLevelType w:val="multilevel"/>
    <w:tmpl w:val="D5C2E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A33BB0"/>
    <w:multiLevelType w:val="multilevel"/>
    <w:tmpl w:val="1700B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701519"/>
    <w:multiLevelType w:val="multilevel"/>
    <w:tmpl w:val="17043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0B7126"/>
    <w:multiLevelType w:val="hybridMultilevel"/>
    <w:tmpl w:val="ADDEAF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821AEC"/>
    <w:multiLevelType w:val="hybridMultilevel"/>
    <w:tmpl w:val="A0BC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4698F"/>
    <w:multiLevelType w:val="multilevel"/>
    <w:tmpl w:val="CDB2B49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9D6CDE"/>
    <w:multiLevelType w:val="hybridMultilevel"/>
    <w:tmpl w:val="82E28D58"/>
    <w:lvl w:ilvl="0" w:tplc="EEE089F8">
      <w:start w:val="1"/>
      <w:numFmt w:val="decimal"/>
      <w:lvlText w:val="%1."/>
      <w:lvlJc w:val="left"/>
      <w:pPr>
        <w:ind w:left="1080" w:hanging="360"/>
      </w:pPr>
      <w:rPr>
        <w:rFonts w:asciiTheme="minorHAnsi" w:eastAsia="Times New Roman" w:hAnsiTheme="minorHAnsi"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D5F0B"/>
    <w:multiLevelType w:val="hybridMultilevel"/>
    <w:tmpl w:val="E90A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463754"/>
    <w:multiLevelType w:val="multilevel"/>
    <w:tmpl w:val="9DD2E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B8344B"/>
    <w:multiLevelType w:val="hybridMultilevel"/>
    <w:tmpl w:val="E49E3CC0"/>
    <w:lvl w:ilvl="0" w:tplc="26FCE19E">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3"/>
  </w:num>
  <w:num w:numId="3">
    <w:abstractNumId w:val="7"/>
  </w:num>
  <w:num w:numId="4">
    <w:abstractNumId w:val="21"/>
  </w:num>
  <w:num w:numId="5">
    <w:abstractNumId w:val="2"/>
  </w:num>
  <w:num w:numId="6">
    <w:abstractNumId w:val="17"/>
  </w:num>
  <w:num w:numId="7">
    <w:abstractNumId w:val="20"/>
  </w:num>
  <w:num w:numId="8">
    <w:abstractNumId w:val="5"/>
  </w:num>
  <w:num w:numId="9">
    <w:abstractNumId w:val="14"/>
  </w:num>
  <w:num w:numId="10">
    <w:abstractNumId w:val="16"/>
  </w:num>
  <w:num w:numId="11">
    <w:abstractNumId w:val="3"/>
  </w:num>
  <w:num w:numId="12">
    <w:abstractNumId w:val="1"/>
  </w:num>
  <w:num w:numId="13">
    <w:abstractNumId w:val="6"/>
  </w:num>
  <w:num w:numId="14">
    <w:abstractNumId w:val="0"/>
  </w:num>
  <w:num w:numId="15">
    <w:abstractNumId w:val="9"/>
  </w:num>
  <w:num w:numId="16">
    <w:abstractNumId w:val="13"/>
  </w:num>
  <w:num w:numId="17">
    <w:abstractNumId w:val="15"/>
  </w:num>
  <w:num w:numId="18">
    <w:abstractNumId w:val="8"/>
  </w:num>
  <w:num w:numId="19">
    <w:abstractNumId w:val="22"/>
  </w:num>
  <w:num w:numId="20">
    <w:abstractNumId w:val="19"/>
  </w:num>
  <w:num w:numId="21">
    <w:abstractNumId w:val="12"/>
  </w:num>
  <w:num w:numId="22">
    <w:abstractNumId w:val="11"/>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F5"/>
    <w:rsid w:val="00002BE7"/>
    <w:rsid w:val="00034C19"/>
    <w:rsid w:val="00040738"/>
    <w:rsid w:val="00150E25"/>
    <w:rsid w:val="001C6FF5"/>
    <w:rsid w:val="00203663"/>
    <w:rsid w:val="002D07DC"/>
    <w:rsid w:val="00360299"/>
    <w:rsid w:val="005505B9"/>
    <w:rsid w:val="00566086"/>
    <w:rsid w:val="0063582C"/>
    <w:rsid w:val="00652A3E"/>
    <w:rsid w:val="0074198F"/>
    <w:rsid w:val="007800FD"/>
    <w:rsid w:val="007D682F"/>
    <w:rsid w:val="009C6C04"/>
    <w:rsid w:val="00A1495B"/>
    <w:rsid w:val="00A9102A"/>
    <w:rsid w:val="00AF56C7"/>
    <w:rsid w:val="00B24620"/>
    <w:rsid w:val="00EB4AB7"/>
    <w:rsid w:val="00F57BA6"/>
    <w:rsid w:val="00FE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3C31C-238D-4ADA-B718-EB37DFC5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6FF5"/>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566086"/>
    <w:rPr>
      <w:color w:val="0563C1" w:themeColor="hyperlink"/>
      <w:u w:val="single"/>
    </w:rPr>
  </w:style>
  <w:style w:type="character" w:styleId="UnresolvedMention">
    <w:name w:val="Unresolved Mention"/>
    <w:basedOn w:val="DefaultParagraphFont"/>
    <w:uiPriority w:val="99"/>
    <w:semiHidden/>
    <w:unhideWhenUsed/>
    <w:rsid w:val="00566086"/>
    <w:rPr>
      <w:color w:val="605E5C"/>
      <w:shd w:val="clear" w:color="auto" w:fill="E1DFDD"/>
    </w:rPr>
  </w:style>
  <w:style w:type="character" w:styleId="FollowedHyperlink">
    <w:name w:val="FollowedHyperlink"/>
    <w:basedOn w:val="DefaultParagraphFont"/>
    <w:uiPriority w:val="99"/>
    <w:semiHidden/>
    <w:unhideWhenUsed/>
    <w:rsid w:val="007D6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tlefreelibrary.org/library-builds/%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Sharon</dc:creator>
  <cp:keywords/>
  <dc:description/>
  <cp:lastModifiedBy>Robinson, Sharon</cp:lastModifiedBy>
  <cp:revision>6</cp:revision>
  <dcterms:created xsi:type="dcterms:W3CDTF">2021-10-12T16:44:00Z</dcterms:created>
  <dcterms:modified xsi:type="dcterms:W3CDTF">2021-10-13T20:11:00Z</dcterms:modified>
</cp:coreProperties>
</file>