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DFE" w:rsidRPr="005500D7" w:rsidRDefault="00634A38">
      <w:pPr>
        <w:pStyle w:val="Title"/>
        <w:rPr>
          <w:b w:val="0"/>
        </w:rPr>
      </w:pPr>
      <w:bookmarkStart w:id="0" w:name="_GoBack"/>
      <w:bookmarkEnd w:id="0"/>
      <w:r w:rsidRPr="005500D7">
        <w:rPr>
          <w:b w:val="0"/>
        </w:rPr>
        <w:t>Wheat Disease Update –</w:t>
      </w:r>
      <w:r w:rsidR="0041503E">
        <w:rPr>
          <w:b w:val="0"/>
        </w:rPr>
        <w:t xml:space="preserve"> </w:t>
      </w:r>
      <w:r w:rsidR="00904364">
        <w:rPr>
          <w:b w:val="0"/>
        </w:rPr>
        <w:t>1</w:t>
      </w:r>
      <w:r w:rsidR="0041503E">
        <w:rPr>
          <w:b w:val="0"/>
        </w:rPr>
        <w:t>5</w:t>
      </w:r>
      <w:r w:rsidR="00127428">
        <w:rPr>
          <w:b w:val="0"/>
        </w:rPr>
        <w:t xml:space="preserve"> </w:t>
      </w:r>
      <w:r w:rsidR="001314D6">
        <w:rPr>
          <w:b w:val="0"/>
        </w:rPr>
        <w:t>March</w:t>
      </w:r>
      <w:r w:rsidR="00127428">
        <w:rPr>
          <w:b w:val="0"/>
        </w:rPr>
        <w:t xml:space="preserve"> 20</w:t>
      </w:r>
      <w:r w:rsidR="009D0C35">
        <w:rPr>
          <w:b w:val="0"/>
        </w:rPr>
        <w:t>2</w:t>
      </w:r>
      <w:r w:rsidR="00904364">
        <w:rPr>
          <w:b w:val="0"/>
        </w:rPr>
        <w:t>1</w:t>
      </w:r>
    </w:p>
    <w:p w:rsidR="003E48A3" w:rsidRPr="005500D7" w:rsidRDefault="00242DFE">
      <w:pPr>
        <w:jc w:val="center"/>
        <w:rPr>
          <w:bCs/>
        </w:rPr>
      </w:pPr>
      <w:r w:rsidRPr="005500D7">
        <w:rPr>
          <w:bCs/>
        </w:rPr>
        <w:t>Bob Hunger, Extension Wheat Pathologist</w:t>
      </w:r>
    </w:p>
    <w:p w:rsidR="00242DFE" w:rsidRPr="005500D7" w:rsidRDefault="00242DFE">
      <w:pPr>
        <w:jc w:val="center"/>
        <w:rPr>
          <w:bCs/>
        </w:rPr>
      </w:pPr>
      <w:r w:rsidRPr="005500D7">
        <w:rPr>
          <w:bCs/>
        </w:rPr>
        <w:t>Department of Entomology &amp; Plant Pathology</w:t>
      </w:r>
    </w:p>
    <w:p w:rsidR="00242DFE" w:rsidRDefault="00242DFE">
      <w:pPr>
        <w:jc w:val="center"/>
        <w:rPr>
          <w:bCs/>
        </w:rPr>
      </w:pPr>
      <w:r w:rsidRPr="005500D7">
        <w:rPr>
          <w:bCs/>
        </w:rPr>
        <w:t>Oklahoma State University</w:t>
      </w:r>
      <w:r w:rsidR="003E48A3">
        <w:rPr>
          <w:bCs/>
        </w:rPr>
        <w:t xml:space="preserve"> - 127 Noble Research Center</w:t>
      </w:r>
    </w:p>
    <w:p w:rsidR="003E48A3" w:rsidRPr="005500D7" w:rsidRDefault="003E48A3">
      <w:pPr>
        <w:jc w:val="center"/>
        <w:rPr>
          <w:bCs/>
        </w:rPr>
      </w:pPr>
      <w:r>
        <w:rPr>
          <w:bCs/>
        </w:rPr>
        <w:t>405-744-9958</w:t>
      </w:r>
    </w:p>
    <w:p w:rsidR="0095354E" w:rsidRDefault="0095354E">
      <w:pPr>
        <w:jc w:val="both"/>
        <w:rPr>
          <w:bCs/>
        </w:rPr>
      </w:pPr>
    </w:p>
    <w:p w:rsidR="00904364" w:rsidRDefault="00002605" w:rsidP="001F712E">
      <w:pPr>
        <w:tabs>
          <w:tab w:val="left" w:pos="360"/>
        </w:tabs>
        <w:jc w:val="both"/>
        <w:rPr>
          <w:bCs/>
        </w:rPr>
      </w:pPr>
      <w:r>
        <w:rPr>
          <w:bCs/>
        </w:rPr>
        <w:tab/>
      </w:r>
      <w:r w:rsidR="001314D6">
        <w:rPr>
          <w:bCs/>
        </w:rPr>
        <w:t xml:space="preserve">Although </w:t>
      </w:r>
      <w:r w:rsidR="00904364">
        <w:rPr>
          <w:bCs/>
        </w:rPr>
        <w:t>relatively quiet, some wh</w:t>
      </w:r>
      <w:r w:rsidR="001314D6">
        <w:rPr>
          <w:bCs/>
        </w:rPr>
        <w:t>eat diseases</w:t>
      </w:r>
      <w:r w:rsidR="00904364">
        <w:rPr>
          <w:bCs/>
        </w:rPr>
        <w:t xml:space="preserve"> have started to appear across Oklahoma over the last week.  For example, around Stillwater I am starting to </w:t>
      </w:r>
      <w:r w:rsidR="00C80A64">
        <w:rPr>
          <w:bCs/>
        </w:rPr>
        <w:t>observe</w:t>
      </w:r>
      <w:r w:rsidR="00904364">
        <w:rPr>
          <w:bCs/>
        </w:rPr>
        <w:t xml:space="preserve"> patches of wheat showing symptoms of</w:t>
      </w:r>
      <w:r w:rsidR="006642F7">
        <w:rPr>
          <w:bCs/>
        </w:rPr>
        <w:t xml:space="preserve"> the</w:t>
      </w:r>
      <w:r w:rsidR="00904364">
        <w:rPr>
          <w:bCs/>
        </w:rPr>
        <w:t xml:space="preserve"> </w:t>
      </w:r>
      <w:r w:rsidR="001314D6">
        <w:rPr>
          <w:bCs/>
        </w:rPr>
        <w:t>wheat soil-borne mosaic</w:t>
      </w:r>
      <w:r w:rsidR="00904364">
        <w:rPr>
          <w:bCs/>
        </w:rPr>
        <w:t xml:space="preserve"> (SB)</w:t>
      </w:r>
      <w:r w:rsidR="001314D6">
        <w:rPr>
          <w:bCs/>
        </w:rPr>
        <w:t>/wheat spindle streak mosaic</w:t>
      </w:r>
      <w:r w:rsidR="00904364">
        <w:rPr>
          <w:bCs/>
        </w:rPr>
        <w:t xml:space="preserve"> (SS)</w:t>
      </w:r>
      <w:r w:rsidR="006642F7">
        <w:rPr>
          <w:bCs/>
        </w:rPr>
        <w:t xml:space="preserve"> complex</w:t>
      </w:r>
      <w:r w:rsidR="00904364">
        <w:rPr>
          <w:bCs/>
        </w:rPr>
        <w:t>.  So far, I have observed these</w:t>
      </w:r>
      <w:r w:rsidR="006642F7">
        <w:rPr>
          <w:bCs/>
        </w:rPr>
        <w:t xml:space="preserve"> symptoms only</w:t>
      </w:r>
      <w:r w:rsidR="00904364">
        <w:rPr>
          <w:bCs/>
        </w:rPr>
        <w:t xml:space="preserve"> in </w:t>
      </w:r>
      <w:r w:rsidR="001314D6">
        <w:rPr>
          <w:bCs/>
        </w:rPr>
        <w:t xml:space="preserve">susceptible varieties in </w:t>
      </w:r>
      <w:r w:rsidR="00904364">
        <w:rPr>
          <w:bCs/>
        </w:rPr>
        <w:t>Dr. de Silva’s variety demo and in my SB-SS nursery.</w:t>
      </w:r>
      <w:r w:rsidR="00C80A64">
        <w:rPr>
          <w:bCs/>
        </w:rPr>
        <w:t xml:space="preserve"> </w:t>
      </w:r>
      <w:r w:rsidR="00904364">
        <w:rPr>
          <w:bCs/>
        </w:rPr>
        <w:t xml:space="preserve"> </w:t>
      </w:r>
      <w:r w:rsidR="006642F7">
        <w:rPr>
          <w:bCs/>
        </w:rPr>
        <w:t>These</w:t>
      </w:r>
      <w:r w:rsidR="00C80A64">
        <w:rPr>
          <w:bCs/>
        </w:rPr>
        <w:t xml:space="preserve"> virus disease</w:t>
      </w:r>
      <w:r w:rsidR="006642F7">
        <w:rPr>
          <w:bCs/>
        </w:rPr>
        <w:t>s</w:t>
      </w:r>
      <w:r w:rsidR="00C80A64">
        <w:rPr>
          <w:bCs/>
        </w:rPr>
        <w:t xml:space="preserve"> </w:t>
      </w:r>
      <w:r w:rsidR="006642F7">
        <w:rPr>
          <w:bCs/>
        </w:rPr>
        <w:t>are</w:t>
      </w:r>
      <w:r w:rsidR="00C80A64">
        <w:rPr>
          <w:bCs/>
        </w:rPr>
        <w:t xml:space="preserve"> not a problem in Oklahoma or the central plains due to effective and durable genetic resistance in nearly all </w:t>
      </w:r>
      <w:r w:rsidR="00001EAD">
        <w:rPr>
          <w:bCs/>
        </w:rPr>
        <w:t>wheat v</w:t>
      </w:r>
      <w:r w:rsidR="00C80A64">
        <w:rPr>
          <w:bCs/>
        </w:rPr>
        <w:t xml:space="preserve">arieties planted in </w:t>
      </w:r>
      <w:r w:rsidR="00904364">
        <w:rPr>
          <w:bCs/>
        </w:rPr>
        <w:t xml:space="preserve">Oklahoma </w:t>
      </w:r>
      <w:r w:rsidR="00C80A64">
        <w:rPr>
          <w:bCs/>
        </w:rPr>
        <w:t>for the last</w:t>
      </w:r>
      <w:r w:rsidR="00904364">
        <w:rPr>
          <w:bCs/>
        </w:rPr>
        <w:t xml:space="preserve"> four </w:t>
      </w:r>
      <w:r w:rsidR="00C80A64">
        <w:rPr>
          <w:bCs/>
        </w:rPr>
        <w:t xml:space="preserve">decades.  However, </w:t>
      </w:r>
      <w:r w:rsidR="00904364">
        <w:rPr>
          <w:bCs/>
        </w:rPr>
        <w:t xml:space="preserve">planting a variety </w:t>
      </w:r>
      <w:r w:rsidR="00C80A64">
        <w:rPr>
          <w:bCs/>
        </w:rPr>
        <w:t>susceptible</w:t>
      </w:r>
      <w:r w:rsidR="00904364">
        <w:rPr>
          <w:bCs/>
        </w:rPr>
        <w:t xml:space="preserve"> to either or both of these virus diseases could be an invitation to having </w:t>
      </w:r>
      <w:r w:rsidR="006642F7">
        <w:rPr>
          <w:bCs/>
        </w:rPr>
        <w:t>an occurrence of these diseases.  It seems as though only far northwest Oklahoma and the panhandle</w:t>
      </w:r>
      <w:r w:rsidR="00D12E3F">
        <w:rPr>
          <w:bCs/>
        </w:rPr>
        <w:t xml:space="preserve"> </w:t>
      </w:r>
      <w:r w:rsidR="006642F7">
        <w:rPr>
          <w:bCs/>
        </w:rPr>
        <w:t>have environments that limit the occurrence of these two virus diseases.</w:t>
      </w:r>
    </w:p>
    <w:p w:rsidR="006642F7" w:rsidRDefault="006642F7" w:rsidP="001F712E">
      <w:pPr>
        <w:tabs>
          <w:tab w:val="left" w:pos="360"/>
        </w:tabs>
        <w:jc w:val="both"/>
        <w:rPr>
          <w:bCs/>
        </w:rPr>
      </w:pPr>
      <w:r>
        <w:rPr>
          <w:bCs/>
        </w:rPr>
        <w:tab/>
        <w:t>In trials around Stillwater towards the end of last week, I found sparse powdery mildew and fairly abundant Septoria/Stagonospora leaf spot on leaves of ‘Ruby Lee’</w:t>
      </w:r>
      <w:r w:rsidR="00D12E3F">
        <w:rPr>
          <w:bCs/>
        </w:rPr>
        <w:t xml:space="preserve"> (Figure 2)</w:t>
      </w:r>
      <w:r>
        <w:rPr>
          <w:bCs/>
        </w:rPr>
        <w:t xml:space="preserve">.  This was in Dr. Brett Carver’s dual purpose observation nursery, which is an early planted nursery.  In no trials did I find either leaf or stripe rust, although Dr. Amanda de Oliveira Silva had found </w:t>
      </w:r>
      <w:r w:rsidR="00D12E3F">
        <w:rPr>
          <w:bCs/>
        </w:rPr>
        <w:t xml:space="preserve">both </w:t>
      </w:r>
      <w:r>
        <w:rPr>
          <w:bCs/>
        </w:rPr>
        <w:t>leaf rust</w:t>
      </w:r>
      <w:r w:rsidR="00D12E3F">
        <w:rPr>
          <w:bCs/>
        </w:rPr>
        <w:t xml:space="preserve"> and powdery mildew</w:t>
      </w:r>
      <w:r>
        <w:rPr>
          <w:bCs/>
        </w:rPr>
        <w:t xml:space="preserve"> in her demonstration trial</w:t>
      </w:r>
      <w:r w:rsidR="00D12E3F">
        <w:rPr>
          <w:bCs/>
        </w:rPr>
        <w:t xml:space="preserve"> in later January</w:t>
      </w:r>
      <w:r>
        <w:rPr>
          <w:bCs/>
        </w:rPr>
        <w:t xml:space="preserve"> before the hard freeze and snow </w:t>
      </w:r>
      <w:r w:rsidR="00D12E3F">
        <w:rPr>
          <w:bCs/>
        </w:rPr>
        <w:t xml:space="preserve">occurred </w:t>
      </w:r>
      <w:r>
        <w:rPr>
          <w:bCs/>
        </w:rPr>
        <w:t>in early to mid-February.</w:t>
      </w:r>
    </w:p>
    <w:p w:rsidR="00C80A64" w:rsidRDefault="00C80A64" w:rsidP="001F712E">
      <w:pPr>
        <w:tabs>
          <w:tab w:val="left" w:pos="360"/>
        </w:tabs>
        <w:jc w:val="both"/>
        <w:rPr>
          <w:bCs/>
        </w:rPr>
      </w:pPr>
    </w:p>
    <w:p w:rsidR="00C80A64" w:rsidRDefault="00001EAD" w:rsidP="001F712E">
      <w:pPr>
        <w:tabs>
          <w:tab w:val="left" w:pos="360"/>
        </w:tabs>
        <w:jc w:val="both"/>
        <w:rPr>
          <w:bCs/>
        </w:rPr>
      </w:pPr>
      <w:r>
        <w:rPr>
          <w:bCs/>
        </w:rPr>
        <w:t xml:space="preserve">Figure 1.  </w:t>
      </w:r>
      <w:r w:rsidR="00BF7B3C">
        <w:rPr>
          <w:bCs/>
        </w:rPr>
        <w:t xml:space="preserve">Wheat showing reaction to the wheat soil-borne mosaic (WSBM)/wheat spindle streak mosaic (WSSM) complex. </w:t>
      </w:r>
      <w:r w:rsidRPr="00BF7B3C">
        <w:rPr>
          <w:b/>
          <w:bCs/>
          <w:u w:val="single"/>
        </w:rPr>
        <w:t xml:space="preserve">Left </w:t>
      </w:r>
      <w:r w:rsidRPr="00BF7B3C">
        <w:rPr>
          <w:b/>
          <w:bCs/>
        </w:rPr>
        <w:t>photo</w:t>
      </w:r>
      <w:r w:rsidR="00BF7B3C">
        <w:rPr>
          <w:bCs/>
        </w:rPr>
        <w:t>:  Wheat breeder line susceptible (left) and resistant (right) to</w:t>
      </w:r>
      <w:r w:rsidR="00195AB8">
        <w:rPr>
          <w:bCs/>
        </w:rPr>
        <w:t xml:space="preserve"> WSBM.</w:t>
      </w:r>
      <w:r>
        <w:rPr>
          <w:bCs/>
        </w:rPr>
        <w:t xml:space="preserve"> </w:t>
      </w:r>
      <w:r w:rsidRPr="0089603E">
        <w:rPr>
          <w:b/>
          <w:bCs/>
          <w:u w:val="single"/>
        </w:rPr>
        <w:t>Center photo</w:t>
      </w:r>
      <w:r w:rsidR="00195AB8">
        <w:rPr>
          <w:bCs/>
        </w:rPr>
        <w:t xml:space="preserve">: Symptoms typical of WSBM.  </w:t>
      </w:r>
      <w:r w:rsidRPr="0089603E">
        <w:rPr>
          <w:b/>
          <w:bCs/>
          <w:u w:val="single"/>
        </w:rPr>
        <w:t>Right photo</w:t>
      </w:r>
      <w:r w:rsidR="00195AB8">
        <w:rPr>
          <w:bCs/>
        </w:rPr>
        <w:t>:  Symptoms typical of WSSM</w:t>
      </w:r>
      <w:r>
        <w:rPr>
          <w:bCs/>
        </w:rPr>
        <w:t>.</w:t>
      </w:r>
    </w:p>
    <w:p w:rsidR="001314D6" w:rsidRDefault="00001EAD" w:rsidP="001F712E">
      <w:pPr>
        <w:tabs>
          <w:tab w:val="left" w:pos="360"/>
        </w:tabs>
        <w:jc w:val="both"/>
        <w:rPr>
          <w:bCs/>
        </w:rPr>
      </w:pPr>
      <w:r>
        <w:rPr>
          <w:bCs/>
        </w:rPr>
        <w:t xml:space="preserve"> </w:t>
      </w:r>
      <w:r w:rsidR="00BF7B3C" w:rsidRPr="00BF7B3C">
        <w:rPr>
          <w:bCs/>
          <w:noProof/>
        </w:rPr>
        <w:drawing>
          <wp:inline distT="0" distB="0" distL="0" distR="0" wp14:anchorId="3DAFA94F" wp14:editId="16FF12EB">
            <wp:extent cx="2370021" cy="218803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013" cy="222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B3C">
        <w:rPr>
          <w:bCs/>
        </w:rPr>
        <w:t xml:space="preserve">     </w:t>
      </w:r>
      <w:r w:rsidR="00C80A64" w:rsidRPr="00C80A64">
        <w:rPr>
          <w:bCs/>
          <w:noProof/>
        </w:rPr>
        <w:drawing>
          <wp:inline distT="0" distB="0" distL="0" distR="0" wp14:anchorId="008B1BCE" wp14:editId="33A3CF8F">
            <wp:extent cx="1806980" cy="2705562"/>
            <wp:effectExtent l="0" t="0" r="3175" b="0"/>
            <wp:docPr id="2050" name="Picture 6" descr="Foliar sympt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6" descr="Foliar sympt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62" cy="2740572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BF7B3C">
        <w:rPr>
          <w:bCs/>
        </w:rPr>
        <w:t xml:space="preserve">     </w:t>
      </w:r>
      <w:r w:rsidR="00BF7B3C" w:rsidRPr="00BF7B3C">
        <w:rPr>
          <w:bCs/>
          <w:noProof/>
        </w:rPr>
        <w:drawing>
          <wp:inline distT="0" distB="0" distL="0" distR="0" wp14:anchorId="360C9B4B" wp14:editId="69A62AA1">
            <wp:extent cx="2859848" cy="1369261"/>
            <wp:effectExtent l="2223" t="0" r="317" b="31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1845" cy="13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D6" w:rsidRDefault="001314D6" w:rsidP="001F712E">
      <w:pPr>
        <w:tabs>
          <w:tab w:val="left" w:pos="360"/>
        </w:tabs>
        <w:jc w:val="both"/>
        <w:rPr>
          <w:bCs/>
        </w:rPr>
      </w:pPr>
    </w:p>
    <w:p w:rsidR="006642F7" w:rsidRDefault="008450DB" w:rsidP="006642F7">
      <w:pPr>
        <w:tabs>
          <w:tab w:val="left" w:pos="360"/>
        </w:tabs>
        <w:jc w:val="both"/>
        <w:rPr>
          <w:bCs/>
        </w:rPr>
      </w:pPr>
      <w:r>
        <w:rPr>
          <w:bCs/>
        </w:rPr>
        <w:tab/>
      </w:r>
      <w:r w:rsidR="00661B05">
        <w:rPr>
          <w:bCs/>
        </w:rPr>
        <w:t xml:space="preserve">Across Oklahoma, </w:t>
      </w:r>
      <w:r w:rsidR="00F4064D">
        <w:rPr>
          <w:bCs/>
        </w:rPr>
        <w:t>I’ve received a report of tan spot in southwestern OK from Gary Strickland (County Educator, Jackson County; Figure 2</w:t>
      </w:r>
      <w:r w:rsidR="006642F7">
        <w:rPr>
          <w:bCs/>
        </w:rPr>
        <w:t>)</w:t>
      </w:r>
      <w:r w:rsidR="00F4064D">
        <w:rPr>
          <w:bCs/>
        </w:rPr>
        <w:t>, and also a re</w:t>
      </w:r>
      <w:r w:rsidR="00661B05">
        <w:rPr>
          <w:bCs/>
        </w:rPr>
        <w:t>port</w:t>
      </w:r>
      <w:r w:rsidR="00F4064D">
        <w:rPr>
          <w:bCs/>
        </w:rPr>
        <w:t xml:space="preserve"> </w:t>
      </w:r>
      <w:r w:rsidR="0089603E">
        <w:rPr>
          <w:bCs/>
        </w:rPr>
        <w:t xml:space="preserve">of </w:t>
      </w:r>
      <w:r w:rsidR="00195AB8">
        <w:rPr>
          <w:bCs/>
        </w:rPr>
        <w:t xml:space="preserve">rust from Josh Anderson </w:t>
      </w:r>
      <w:r w:rsidR="00661B05">
        <w:rPr>
          <w:bCs/>
        </w:rPr>
        <w:t>(</w:t>
      </w:r>
      <w:r w:rsidR="00661B05" w:rsidRPr="00DB7640">
        <w:rPr>
          <w:bCs/>
        </w:rPr>
        <w:t>Senior Research Associate</w:t>
      </w:r>
      <w:r w:rsidR="00661B05">
        <w:rPr>
          <w:bCs/>
        </w:rPr>
        <w:t xml:space="preserve">, </w:t>
      </w:r>
      <w:r w:rsidR="00661B05" w:rsidRPr="00DB7640">
        <w:rPr>
          <w:bCs/>
        </w:rPr>
        <w:t>Noble Research Institute,</w:t>
      </w:r>
      <w:r w:rsidR="00661B05">
        <w:rPr>
          <w:bCs/>
        </w:rPr>
        <w:t xml:space="preserve"> </w:t>
      </w:r>
      <w:r w:rsidR="00661B05" w:rsidRPr="00DB7640">
        <w:rPr>
          <w:bCs/>
        </w:rPr>
        <w:t>Ardmore, OK</w:t>
      </w:r>
      <w:r w:rsidR="00661B05">
        <w:rPr>
          <w:bCs/>
        </w:rPr>
        <w:t>) in south-central OK near Ardmore.</w:t>
      </w:r>
      <w:r w:rsidR="00195AB8">
        <w:rPr>
          <w:bCs/>
        </w:rPr>
        <w:t xml:space="preserve">  </w:t>
      </w:r>
      <w:r w:rsidR="00F4064D">
        <w:rPr>
          <w:bCs/>
        </w:rPr>
        <w:t>Jos</w:t>
      </w:r>
      <w:r w:rsidR="006642F7">
        <w:rPr>
          <w:bCs/>
        </w:rPr>
        <w:t>h</w:t>
      </w:r>
      <w:r w:rsidR="00F4064D">
        <w:rPr>
          <w:bCs/>
        </w:rPr>
        <w:t xml:space="preserve"> </w:t>
      </w:r>
      <w:r w:rsidR="00195AB8">
        <w:rPr>
          <w:bCs/>
        </w:rPr>
        <w:t>did not indicate if this was leaf or stripe rust, but he did indicate it was o</w:t>
      </w:r>
      <w:r w:rsidR="006642F7">
        <w:rPr>
          <w:bCs/>
        </w:rPr>
        <w:t xml:space="preserve">n the variety Pete, which </w:t>
      </w:r>
      <w:r w:rsidR="00195AB8">
        <w:rPr>
          <w:bCs/>
        </w:rPr>
        <w:t>indicate</w:t>
      </w:r>
      <w:r w:rsidR="006642F7">
        <w:rPr>
          <w:bCs/>
        </w:rPr>
        <w:t xml:space="preserve">s </w:t>
      </w:r>
      <w:r w:rsidR="00195AB8">
        <w:rPr>
          <w:bCs/>
        </w:rPr>
        <w:t>t</w:t>
      </w:r>
      <w:r w:rsidR="006642F7">
        <w:rPr>
          <w:bCs/>
        </w:rPr>
        <w:t xml:space="preserve">o me it </w:t>
      </w:r>
      <w:r w:rsidR="00195AB8">
        <w:rPr>
          <w:bCs/>
        </w:rPr>
        <w:t>most likely was stripe rust.</w:t>
      </w:r>
      <w:r w:rsidR="006642F7">
        <w:rPr>
          <w:bCs/>
        </w:rPr>
        <w:t xml:space="preserve">  So far, no reports from Texas, but I would imagine disease incidence and severity will now start to increase.</w:t>
      </w:r>
    </w:p>
    <w:p w:rsidR="00F4064D" w:rsidRDefault="00F4064D" w:rsidP="001F712E">
      <w:pPr>
        <w:tabs>
          <w:tab w:val="left" w:pos="360"/>
        </w:tabs>
        <w:jc w:val="both"/>
        <w:rPr>
          <w:bCs/>
        </w:rPr>
      </w:pPr>
    </w:p>
    <w:p w:rsidR="00F4064D" w:rsidRDefault="00F4064D" w:rsidP="001F712E">
      <w:pPr>
        <w:tabs>
          <w:tab w:val="left" w:pos="360"/>
        </w:tabs>
        <w:jc w:val="both"/>
        <w:rPr>
          <w:bCs/>
        </w:rPr>
      </w:pPr>
    </w:p>
    <w:p w:rsidR="00001EAD" w:rsidRDefault="008450DB" w:rsidP="001F712E">
      <w:pPr>
        <w:tabs>
          <w:tab w:val="left" w:pos="360"/>
        </w:tabs>
        <w:jc w:val="both"/>
        <w:rPr>
          <w:bCs/>
        </w:rPr>
      </w:pPr>
      <w:r>
        <w:rPr>
          <w:bCs/>
        </w:rPr>
        <w:t>Fig</w:t>
      </w:r>
      <w:r w:rsidR="00195AB8">
        <w:rPr>
          <w:bCs/>
        </w:rPr>
        <w:t xml:space="preserve">ure 2. </w:t>
      </w:r>
      <w:r w:rsidR="00D12E3F">
        <w:rPr>
          <w:bCs/>
        </w:rPr>
        <w:t xml:space="preserve">Upper photo are symptoms on a wheat leaf indicative of </w:t>
      </w:r>
      <w:proofErr w:type="spellStart"/>
      <w:r w:rsidR="00D12E3F">
        <w:rPr>
          <w:bCs/>
        </w:rPr>
        <w:t>Septoria</w:t>
      </w:r>
      <w:proofErr w:type="spellEnd"/>
      <w:r w:rsidR="00D12E3F">
        <w:rPr>
          <w:bCs/>
        </w:rPr>
        <w:t xml:space="preserve"> or </w:t>
      </w:r>
      <w:proofErr w:type="spellStart"/>
      <w:r w:rsidR="00D12E3F">
        <w:rPr>
          <w:bCs/>
        </w:rPr>
        <w:t>Stagonospora</w:t>
      </w:r>
      <w:proofErr w:type="spellEnd"/>
      <w:r w:rsidR="00D12E3F">
        <w:rPr>
          <w:bCs/>
        </w:rPr>
        <w:t xml:space="preserve"> leaf blotch found near Stillwater on 13-Mar-2021.  The l</w:t>
      </w:r>
      <w:r w:rsidR="00195AB8">
        <w:rPr>
          <w:bCs/>
        </w:rPr>
        <w:t>ower</w:t>
      </w:r>
      <w:r w:rsidR="00D12E3F">
        <w:rPr>
          <w:bCs/>
        </w:rPr>
        <w:t xml:space="preserve"> photo is of a </w:t>
      </w:r>
      <w:r w:rsidR="00195AB8">
        <w:rPr>
          <w:bCs/>
        </w:rPr>
        <w:t>wheat lea</w:t>
      </w:r>
      <w:r w:rsidR="00D12E3F">
        <w:rPr>
          <w:bCs/>
        </w:rPr>
        <w:t>f</w:t>
      </w:r>
      <w:r w:rsidR="00195AB8">
        <w:rPr>
          <w:bCs/>
        </w:rPr>
        <w:t xml:space="preserve"> with symptoms indicative of tan spot observed</w:t>
      </w:r>
      <w:r w:rsidR="00D12E3F">
        <w:rPr>
          <w:bCs/>
        </w:rPr>
        <w:t xml:space="preserve"> in southwest Oklahoma</w:t>
      </w:r>
      <w:r w:rsidR="00195AB8">
        <w:rPr>
          <w:bCs/>
        </w:rPr>
        <w:t xml:space="preserve"> by Gary Strickland,</w:t>
      </w:r>
      <w:r w:rsidR="00F4064D">
        <w:rPr>
          <w:bCs/>
        </w:rPr>
        <w:t xml:space="preserve"> (County Educator; Jackson County)</w:t>
      </w:r>
      <w:r>
        <w:rPr>
          <w:bCs/>
        </w:rPr>
        <w:t>,</w:t>
      </w:r>
      <w:r w:rsidR="00F4064D">
        <w:rPr>
          <w:bCs/>
        </w:rPr>
        <w:t xml:space="preserve"> 3-11-2021</w:t>
      </w:r>
      <w:r>
        <w:rPr>
          <w:bCs/>
        </w:rPr>
        <w:t>.</w:t>
      </w:r>
    </w:p>
    <w:p w:rsidR="00D12E3F" w:rsidRDefault="00D12E3F" w:rsidP="001F712E">
      <w:pPr>
        <w:tabs>
          <w:tab w:val="left" w:pos="360"/>
        </w:tabs>
        <w:jc w:val="both"/>
        <w:rPr>
          <w:bCs/>
        </w:rPr>
      </w:pPr>
      <w:r w:rsidRPr="00D12E3F">
        <w:rPr>
          <w:bCs/>
          <w:noProof/>
        </w:rPr>
        <w:drawing>
          <wp:inline distT="0" distB="0" distL="0" distR="0" wp14:anchorId="140C5E2A" wp14:editId="16394558">
            <wp:extent cx="6309360" cy="2098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3F" w:rsidRDefault="00D12E3F" w:rsidP="001F712E">
      <w:pPr>
        <w:tabs>
          <w:tab w:val="left" w:pos="360"/>
        </w:tabs>
        <w:jc w:val="both"/>
        <w:rPr>
          <w:bCs/>
        </w:rPr>
      </w:pPr>
    </w:p>
    <w:p w:rsidR="008450DB" w:rsidRDefault="00195AB8" w:rsidP="001F712E">
      <w:pPr>
        <w:tabs>
          <w:tab w:val="left" w:pos="360"/>
        </w:tabs>
        <w:jc w:val="both"/>
        <w:rPr>
          <w:bCs/>
        </w:rPr>
      </w:pPr>
      <w:r w:rsidRPr="00195AB8">
        <w:rPr>
          <w:bCs/>
          <w:noProof/>
        </w:rPr>
        <w:drawing>
          <wp:inline distT="0" distB="0" distL="0" distR="0" wp14:anchorId="76A7A620" wp14:editId="3C40845B">
            <wp:extent cx="6305313" cy="1330570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5121" cy="13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B8" w:rsidRDefault="00195AB8" w:rsidP="001F712E">
      <w:pPr>
        <w:tabs>
          <w:tab w:val="left" w:pos="360"/>
        </w:tabs>
        <w:jc w:val="both"/>
        <w:rPr>
          <w:bCs/>
        </w:rPr>
      </w:pPr>
    </w:p>
    <w:p w:rsidR="00195AB8" w:rsidRDefault="00195AB8" w:rsidP="001F712E">
      <w:pPr>
        <w:tabs>
          <w:tab w:val="left" w:pos="360"/>
        </w:tabs>
        <w:jc w:val="both"/>
        <w:rPr>
          <w:bCs/>
        </w:rPr>
      </w:pPr>
    </w:p>
    <w:p w:rsidR="00001EAD" w:rsidRDefault="00001EAD" w:rsidP="001F712E">
      <w:pPr>
        <w:tabs>
          <w:tab w:val="left" w:pos="360"/>
        </w:tabs>
        <w:jc w:val="both"/>
        <w:rPr>
          <w:bCs/>
        </w:rPr>
      </w:pPr>
    </w:p>
    <w:sectPr w:rsidR="00001EAD" w:rsidSect="0073272B">
      <w:pgSz w:w="12240" w:h="15840"/>
      <w:pgMar w:top="1152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756D05"/>
    <w:multiLevelType w:val="hybridMultilevel"/>
    <w:tmpl w:val="55785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20"/>
    <w:rsid w:val="00001EAD"/>
    <w:rsid w:val="00002605"/>
    <w:rsid w:val="00002ABC"/>
    <w:rsid w:val="00037575"/>
    <w:rsid w:val="00074282"/>
    <w:rsid w:val="00095BE7"/>
    <w:rsid w:val="000B3F80"/>
    <w:rsid w:val="000C3CD1"/>
    <w:rsid w:val="000E531D"/>
    <w:rsid w:val="00112BD3"/>
    <w:rsid w:val="00127428"/>
    <w:rsid w:val="001314D6"/>
    <w:rsid w:val="00136FFE"/>
    <w:rsid w:val="001931A0"/>
    <w:rsid w:val="00195AB8"/>
    <w:rsid w:val="001C32FC"/>
    <w:rsid w:val="001E2812"/>
    <w:rsid w:val="001F2A12"/>
    <w:rsid w:val="001F712E"/>
    <w:rsid w:val="00207540"/>
    <w:rsid w:val="002146BD"/>
    <w:rsid w:val="0024166D"/>
    <w:rsid w:val="00242DFE"/>
    <w:rsid w:val="00263ABC"/>
    <w:rsid w:val="002B5361"/>
    <w:rsid w:val="002D0878"/>
    <w:rsid w:val="002D67AD"/>
    <w:rsid w:val="002E73FC"/>
    <w:rsid w:val="002F53F4"/>
    <w:rsid w:val="003074C1"/>
    <w:rsid w:val="00357618"/>
    <w:rsid w:val="003B2272"/>
    <w:rsid w:val="003B77B6"/>
    <w:rsid w:val="003E48A3"/>
    <w:rsid w:val="0040492F"/>
    <w:rsid w:val="0041503E"/>
    <w:rsid w:val="0047045F"/>
    <w:rsid w:val="004A28DE"/>
    <w:rsid w:val="004C1A1C"/>
    <w:rsid w:val="004C55FF"/>
    <w:rsid w:val="004D3BAC"/>
    <w:rsid w:val="004D553C"/>
    <w:rsid w:val="004E4B36"/>
    <w:rsid w:val="00537978"/>
    <w:rsid w:val="005500D7"/>
    <w:rsid w:val="005E08F9"/>
    <w:rsid w:val="005E340C"/>
    <w:rsid w:val="00614D4D"/>
    <w:rsid w:val="00634A38"/>
    <w:rsid w:val="00661B05"/>
    <w:rsid w:val="006642F7"/>
    <w:rsid w:val="00673336"/>
    <w:rsid w:val="00691EDF"/>
    <w:rsid w:val="006B57DE"/>
    <w:rsid w:val="006C78BF"/>
    <w:rsid w:val="006E5560"/>
    <w:rsid w:val="00714C15"/>
    <w:rsid w:val="0073272B"/>
    <w:rsid w:val="007377D1"/>
    <w:rsid w:val="007924A5"/>
    <w:rsid w:val="007B5B55"/>
    <w:rsid w:val="007B749D"/>
    <w:rsid w:val="00803FC7"/>
    <w:rsid w:val="00831218"/>
    <w:rsid w:val="00832A3E"/>
    <w:rsid w:val="008450DB"/>
    <w:rsid w:val="008762D1"/>
    <w:rsid w:val="0089603E"/>
    <w:rsid w:val="008C211E"/>
    <w:rsid w:val="008F12C1"/>
    <w:rsid w:val="008F2AFC"/>
    <w:rsid w:val="00902EBB"/>
    <w:rsid w:val="00904364"/>
    <w:rsid w:val="00917F6D"/>
    <w:rsid w:val="009504E1"/>
    <w:rsid w:val="0095354E"/>
    <w:rsid w:val="0095733C"/>
    <w:rsid w:val="00984FC5"/>
    <w:rsid w:val="00987FB8"/>
    <w:rsid w:val="009D0C35"/>
    <w:rsid w:val="009D1FD5"/>
    <w:rsid w:val="009D213F"/>
    <w:rsid w:val="00A03254"/>
    <w:rsid w:val="00A10272"/>
    <w:rsid w:val="00A357C0"/>
    <w:rsid w:val="00A4485B"/>
    <w:rsid w:val="00A537E0"/>
    <w:rsid w:val="00A61DE7"/>
    <w:rsid w:val="00B43F73"/>
    <w:rsid w:val="00B82138"/>
    <w:rsid w:val="00B829DC"/>
    <w:rsid w:val="00BD19B5"/>
    <w:rsid w:val="00BE6120"/>
    <w:rsid w:val="00BF7B3C"/>
    <w:rsid w:val="00C02DA0"/>
    <w:rsid w:val="00C35B9E"/>
    <w:rsid w:val="00C7194F"/>
    <w:rsid w:val="00C80A64"/>
    <w:rsid w:val="00CC1D11"/>
    <w:rsid w:val="00CC504E"/>
    <w:rsid w:val="00CF39A2"/>
    <w:rsid w:val="00D12E3F"/>
    <w:rsid w:val="00DA1164"/>
    <w:rsid w:val="00DB7640"/>
    <w:rsid w:val="00E2094A"/>
    <w:rsid w:val="00E537EA"/>
    <w:rsid w:val="00E70002"/>
    <w:rsid w:val="00E95CE1"/>
    <w:rsid w:val="00EA060F"/>
    <w:rsid w:val="00EA4B76"/>
    <w:rsid w:val="00EF5AC5"/>
    <w:rsid w:val="00F4064D"/>
    <w:rsid w:val="00F60A45"/>
    <w:rsid w:val="00F60D55"/>
    <w:rsid w:val="00F7407F"/>
    <w:rsid w:val="00F8095C"/>
    <w:rsid w:val="00FB27D6"/>
    <w:rsid w:val="00FD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B7872F6-810A-4A6D-9156-AED3BA9F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66D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8095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4166D"/>
    <w:pPr>
      <w:jc w:val="center"/>
    </w:pPr>
    <w:rPr>
      <w:b/>
      <w:bCs/>
    </w:rPr>
  </w:style>
  <w:style w:type="paragraph" w:styleId="BodyTextIndent">
    <w:name w:val="Body Text Indent"/>
    <w:basedOn w:val="Normal"/>
    <w:rsid w:val="0024166D"/>
    <w:pPr>
      <w:ind w:firstLine="720"/>
      <w:jc w:val="both"/>
    </w:pPr>
  </w:style>
  <w:style w:type="character" w:styleId="Hyperlink">
    <w:name w:val="Hyperlink"/>
    <w:basedOn w:val="DefaultParagraphFont"/>
    <w:rsid w:val="0024166D"/>
    <w:rPr>
      <w:color w:val="0000FF"/>
      <w:u w:val="single"/>
    </w:rPr>
  </w:style>
  <w:style w:type="character" w:styleId="FollowedHyperlink">
    <w:name w:val="FollowedHyperlink"/>
    <w:basedOn w:val="DefaultParagraphFont"/>
    <w:rsid w:val="0024166D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73336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3336"/>
    <w:rPr>
      <w:rFonts w:ascii="Consolas" w:eastAsiaTheme="minorHAnsi" w:hAnsi="Consolas" w:cstheme="minorBidi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F8095C"/>
    <w:rPr>
      <w:b/>
      <w:bCs/>
      <w:kern w:val="36"/>
      <w:sz w:val="48"/>
      <w:szCs w:val="48"/>
    </w:rPr>
  </w:style>
  <w:style w:type="character" w:customStyle="1" w:styleId="watch-title">
    <w:name w:val="watch-title"/>
    <w:basedOn w:val="DefaultParagraphFont"/>
    <w:rsid w:val="00F8095C"/>
  </w:style>
  <w:style w:type="paragraph" w:styleId="ListParagraph">
    <w:name w:val="List Paragraph"/>
    <w:basedOn w:val="Normal"/>
    <w:uiPriority w:val="34"/>
    <w:qFormat/>
    <w:rsid w:val="004D553C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1F2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9D827-FC04-4790-A918-C9F6139AC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Planting Date Affects Wheat Disease Incidence &amp; Severity</vt:lpstr>
    </vt:vector>
  </TitlesOfParts>
  <Company>Oklahoma State University</Company>
  <LinksUpToDate>false</LinksUpToDate>
  <CharactersWithSpaces>2765</CharactersWithSpaces>
  <SharedDoc>false</SharedDoc>
  <HLinks>
    <vt:vector size="12" baseType="variant">
      <vt:variant>
        <vt:i4>1507417</vt:i4>
      </vt:variant>
      <vt:variant>
        <vt:i4>3</vt:i4>
      </vt:variant>
      <vt:variant>
        <vt:i4>0</vt:i4>
      </vt:variant>
      <vt:variant>
        <vt:i4>5</vt:i4>
      </vt:variant>
      <vt:variant>
        <vt:lpwstr>http://www.entoplp.okstate.edu/pddl/advisory.htm</vt:lpwstr>
      </vt:variant>
      <vt:variant>
        <vt:lpwstr/>
      </vt:variant>
      <vt:variant>
        <vt:i4>5832772</vt:i4>
      </vt:variant>
      <vt:variant>
        <vt:i4>0</vt:i4>
      </vt:variant>
      <vt:variant>
        <vt:i4>0</vt:i4>
      </vt:variant>
      <vt:variant>
        <vt:i4>5</vt:i4>
      </vt:variant>
      <vt:variant>
        <vt:lpwstr>http://www.pss.okstate.edu/extension/newsletter/2009/passnewslettervol2iss22.pdf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Planting Date Affects Wheat Disease Incidence &amp; Severity</dc:title>
  <dc:creator>Robert Hunger</dc:creator>
  <cp:lastModifiedBy>Morris, Samantha Joell</cp:lastModifiedBy>
  <cp:revision>2</cp:revision>
  <cp:lastPrinted>2003-08-15T15:32:00Z</cp:lastPrinted>
  <dcterms:created xsi:type="dcterms:W3CDTF">2021-03-15T20:39:00Z</dcterms:created>
  <dcterms:modified xsi:type="dcterms:W3CDTF">2021-03-15T20:39:00Z</dcterms:modified>
</cp:coreProperties>
</file>